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3B04" w:rsidRPr="00561EA3" w:rsidRDefault="009D3B04" w:rsidP="00FD0FB1">
      <w:pPr>
        <w:rPr>
          <w:rFonts w:ascii="Arial Narrow" w:hAnsi="Arial Narrow" w:cs="Arial"/>
          <w:b/>
          <w:color w:val="0F243E" w:themeColor="text2" w:themeShade="80"/>
          <w:sz w:val="20"/>
          <w:szCs w:val="2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tblPr>
      <w:tblGrid>
        <w:gridCol w:w="1620"/>
        <w:gridCol w:w="1327"/>
        <w:gridCol w:w="1220"/>
        <w:gridCol w:w="1491"/>
        <w:gridCol w:w="275"/>
        <w:gridCol w:w="853"/>
        <w:gridCol w:w="2268"/>
      </w:tblGrid>
      <w:tr w:rsidR="009D3B04" w:rsidRPr="00561EA3" w:rsidTr="00CC21F3">
        <w:tc>
          <w:tcPr>
            <w:tcW w:w="9606" w:type="dxa"/>
            <w:gridSpan w:val="7"/>
            <w:tcBorders>
              <w:bottom w:val="single" w:sz="4" w:space="0" w:color="auto"/>
            </w:tcBorders>
          </w:tcPr>
          <w:p w:rsidR="009D3B04" w:rsidRPr="00561EA3" w:rsidRDefault="009D3B04" w:rsidP="00FD0FB1">
            <w:pPr>
              <w:rPr>
                <w:rFonts w:ascii="Arial Narrow" w:hAnsi="Arial Narrow" w:cs="Arial"/>
                <w:b/>
                <w:color w:val="0F243E" w:themeColor="text2" w:themeShade="80"/>
                <w:sz w:val="20"/>
                <w:szCs w:val="20"/>
              </w:rPr>
            </w:pPr>
          </w:p>
          <w:p w:rsidR="009D3B04" w:rsidRPr="00561EA3" w:rsidRDefault="009D3B04" w:rsidP="00FD0FB1">
            <w:pPr>
              <w:rPr>
                <w:rFonts w:ascii="Arial Narrow" w:hAnsi="Arial Narrow" w:cs="Arial"/>
                <w:color w:val="0F243E" w:themeColor="text2" w:themeShade="80"/>
                <w:sz w:val="20"/>
                <w:szCs w:val="20"/>
              </w:rPr>
            </w:pPr>
            <w:r w:rsidRPr="00561EA3">
              <w:rPr>
                <w:rFonts w:ascii="Arial Narrow" w:hAnsi="Arial Narrow" w:cs="Arial"/>
                <w:b/>
                <w:color w:val="0F243E" w:themeColor="text2" w:themeShade="80"/>
                <w:sz w:val="20"/>
                <w:szCs w:val="20"/>
              </w:rPr>
              <w:t>PROGRAMA:</w:t>
            </w:r>
            <w:r w:rsidR="00031F30" w:rsidRPr="00561EA3">
              <w:rPr>
                <w:rFonts w:ascii="Arial Narrow" w:hAnsi="Arial Narrow" w:cs="Arial"/>
                <w:color w:val="0F243E" w:themeColor="text2" w:themeShade="80"/>
                <w:sz w:val="20"/>
                <w:szCs w:val="20"/>
              </w:rPr>
              <w:t>32020 DERECHO</w:t>
            </w:r>
          </w:p>
          <w:p w:rsidR="009D3B04" w:rsidRPr="00561EA3" w:rsidRDefault="009D3B04" w:rsidP="00FD0FB1">
            <w:pPr>
              <w:rPr>
                <w:rFonts w:ascii="Arial Narrow" w:hAnsi="Arial Narrow" w:cs="Arial"/>
                <w:b/>
                <w:color w:val="0F243E" w:themeColor="text2" w:themeShade="80"/>
                <w:sz w:val="20"/>
                <w:szCs w:val="20"/>
              </w:rPr>
            </w:pPr>
          </w:p>
        </w:tc>
      </w:tr>
      <w:tr w:rsidR="009D3B04" w:rsidRPr="00561EA3" w:rsidTr="00CC21F3">
        <w:tc>
          <w:tcPr>
            <w:tcW w:w="9606" w:type="dxa"/>
            <w:gridSpan w:val="7"/>
            <w:tcBorders>
              <w:bottom w:val="single" w:sz="4" w:space="0" w:color="auto"/>
            </w:tcBorders>
            <w:shd w:val="clear" w:color="auto" w:fill="365F91" w:themeFill="accent1" w:themeFillShade="BF"/>
          </w:tcPr>
          <w:p w:rsidR="009D3B04" w:rsidRPr="00561EA3" w:rsidRDefault="009D3B04" w:rsidP="00FD0FB1">
            <w:pPr>
              <w:jc w:val="center"/>
              <w:rPr>
                <w:rFonts w:ascii="Arial Narrow" w:hAnsi="Arial Narrow" w:cs="Arial"/>
                <w:b/>
                <w:color w:val="0F243E" w:themeColor="text2" w:themeShade="80"/>
                <w:sz w:val="20"/>
                <w:szCs w:val="20"/>
              </w:rPr>
            </w:pPr>
          </w:p>
          <w:p w:rsidR="009D3B04" w:rsidRPr="00561EA3" w:rsidRDefault="009D3B04" w:rsidP="00FD0FB1">
            <w:pPr>
              <w:jc w:val="center"/>
              <w:rPr>
                <w:rFonts w:ascii="Arial Narrow" w:hAnsi="Arial Narrow" w:cs="Arial"/>
                <w:b/>
                <w:color w:val="FFFFFF" w:themeColor="background1"/>
                <w:sz w:val="20"/>
                <w:szCs w:val="20"/>
              </w:rPr>
            </w:pPr>
            <w:r w:rsidRPr="00561EA3">
              <w:rPr>
                <w:rFonts w:ascii="Arial Narrow" w:hAnsi="Arial Narrow" w:cs="Arial"/>
                <w:b/>
                <w:color w:val="FFFFFF" w:themeColor="background1"/>
                <w:sz w:val="20"/>
                <w:szCs w:val="20"/>
              </w:rPr>
              <w:t>DATOS GENERALES</w:t>
            </w:r>
          </w:p>
          <w:p w:rsidR="009D3B04" w:rsidRPr="00561EA3" w:rsidRDefault="009D3B04" w:rsidP="00FD0FB1">
            <w:pPr>
              <w:rPr>
                <w:rFonts w:ascii="Arial Narrow" w:hAnsi="Arial Narrow" w:cs="Arial"/>
                <w:b/>
                <w:color w:val="0F243E" w:themeColor="text2" w:themeShade="80"/>
                <w:sz w:val="20"/>
                <w:szCs w:val="20"/>
              </w:rPr>
            </w:pPr>
          </w:p>
        </w:tc>
      </w:tr>
      <w:tr w:rsidR="009D3B04" w:rsidRPr="00561EA3" w:rsidTr="00CC21F3">
        <w:tc>
          <w:tcPr>
            <w:tcW w:w="3105" w:type="dxa"/>
            <w:gridSpan w:val="2"/>
            <w:tcBorders>
              <w:top w:val="single" w:sz="4" w:space="0" w:color="auto"/>
              <w:right w:val="single" w:sz="4" w:space="0" w:color="auto"/>
            </w:tcBorders>
          </w:tcPr>
          <w:p w:rsidR="009D3B04" w:rsidRPr="00561EA3" w:rsidRDefault="009D3B04" w:rsidP="00FD0FB1">
            <w:pPr>
              <w:rPr>
                <w:rFonts w:ascii="Arial Narrow" w:hAnsi="Arial Narrow" w:cs="Arial"/>
                <w:color w:val="0F243E" w:themeColor="text2" w:themeShade="80"/>
                <w:sz w:val="20"/>
                <w:szCs w:val="20"/>
              </w:rPr>
            </w:pPr>
            <w:r w:rsidRPr="00561EA3">
              <w:rPr>
                <w:rFonts w:ascii="Arial Narrow" w:hAnsi="Arial Narrow" w:cs="Arial"/>
                <w:color w:val="0F243E" w:themeColor="text2" w:themeShade="80"/>
                <w:sz w:val="20"/>
                <w:szCs w:val="20"/>
              </w:rPr>
              <w:t>COMPONENTE:</w:t>
            </w:r>
            <w:r w:rsidR="00C47660" w:rsidRPr="00561EA3">
              <w:rPr>
                <w:rFonts w:ascii="Arial Narrow" w:hAnsi="Arial Narrow" w:cs="Arial"/>
                <w:color w:val="0F243E" w:themeColor="text2" w:themeShade="80"/>
                <w:sz w:val="20"/>
                <w:szCs w:val="20"/>
              </w:rPr>
              <w:t xml:space="preserve"> Teórico </w:t>
            </w:r>
          </w:p>
          <w:p w:rsidR="009D3B04" w:rsidRPr="00561EA3" w:rsidRDefault="009D3B04" w:rsidP="00FD0FB1">
            <w:pPr>
              <w:rPr>
                <w:rFonts w:ascii="Arial Narrow" w:hAnsi="Arial Narrow" w:cs="Arial"/>
                <w:color w:val="0F243E" w:themeColor="text2" w:themeShade="80"/>
                <w:sz w:val="20"/>
                <w:szCs w:val="20"/>
              </w:rPr>
            </w:pPr>
          </w:p>
          <w:p w:rsidR="009D3B04" w:rsidRPr="00561EA3" w:rsidRDefault="009D3B04" w:rsidP="00FD0FB1">
            <w:pPr>
              <w:rPr>
                <w:rFonts w:ascii="Arial Narrow" w:hAnsi="Arial Narrow" w:cs="Arial"/>
                <w:color w:val="0F243E" w:themeColor="text2" w:themeShade="80"/>
                <w:sz w:val="20"/>
                <w:szCs w:val="20"/>
              </w:rPr>
            </w:pPr>
          </w:p>
          <w:p w:rsidR="009D3B04" w:rsidRPr="00561EA3" w:rsidRDefault="009D3B04" w:rsidP="00FD0FB1">
            <w:pPr>
              <w:rPr>
                <w:rFonts w:ascii="Arial Narrow" w:hAnsi="Arial Narrow" w:cs="Arial"/>
                <w:color w:val="0F243E" w:themeColor="text2" w:themeShade="80"/>
                <w:sz w:val="20"/>
                <w:szCs w:val="20"/>
              </w:rPr>
            </w:pPr>
            <w:r w:rsidRPr="00561EA3">
              <w:rPr>
                <w:rFonts w:ascii="Arial Narrow" w:hAnsi="Arial Narrow" w:cs="Arial"/>
                <w:color w:val="0F243E" w:themeColor="text2" w:themeShade="80"/>
                <w:sz w:val="20"/>
                <w:szCs w:val="20"/>
              </w:rPr>
              <w:t>CAMPO:</w:t>
            </w:r>
            <w:r w:rsidR="00C47660" w:rsidRPr="00561EA3">
              <w:rPr>
                <w:rFonts w:ascii="Arial Narrow" w:hAnsi="Arial Narrow" w:cs="Arial"/>
                <w:color w:val="0F243E" w:themeColor="text2" w:themeShade="80"/>
                <w:sz w:val="20"/>
                <w:szCs w:val="20"/>
              </w:rPr>
              <w:t xml:space="preserve"> Teórico  </w:t>
            </w:r>
          </w:p>
        </w:tc>
        <w:tc>
          <w:tcPr>
            <w:tcW w:w="3135" w:type="dxa"/>
            <w:gridSpan w:val="3"/>
            <w:tcBorders>
              <w:top w:val="single" w:sz="4" w:space="0" w:color="auto"/>
              <w:left w:val="single" w:sz="4" w:space="0" w:color="auto"/>
            </w:tcBorders>
          </w:tcPr>
          <w:p w:rsidR="009D3B04" w:rsidRPr="00561EA3" w:rsidRDefault="009D3B04" w:rsidP="00FD0FB1">
            <w:pPr>
              <w:rPr>
                <w:rFonts w:ascii="Arial Narrow" w:hAnsi="Arial Narrow" w:cs="Arial"/>
                <w:color w:val="0F243E" w:themeColor="text2" w:themeShade="80"/>
                <w:sz w:val="20"/>
                <w:szCs w:val="20"/>
              </w:rPr>
            </w:pPr>
            <w:r w:rsidRPr="00561EA3">
              <w:rPr>
                <w:rFonts w:ascii="Arial Narrow" w:hAnsi="Arial Narrow" w:cs="Arial"/>
                <w:color w:val="0F243E" w:themeColor="text2" w:themeShade="80"/>
                <w:sz w:val="20"/>
                <w:szCs w:val="20"/>
              </w:rPr>
              <w:t>ÁREA/MÓDULO</w:t>
            </w:r>
            <w:r w:rsidR="00031F30" w:rsidRPr="00561EA3">
              <w:rPr>
                <w:rFonts w:ascii="Arial Narrow" w:hAnsi="Arial Narrow" w:cs="Arial"/>
                <w:color w:val="0F243E" w:themeColor="text2" w:themeShade="80"/>
                <w:sz w:val="20"/>
                <w:szCs w:val="20"/>
              </w:rPr>
              <w:t xml:space="preserve">: </w:t>
            </w:r>
            <w:r w:rsidR="00C47660" w:rsidRPr="00561EA3">
              <w:rPr>
                <w:rFonts w:ascii="Arial Narrow" w:hAnsi="Arial Narrow" w:cs="Arial"/>
                <w:color w:val="0F243E" w:themeColor="text2" w:themeShade="80"/>
                <w:sz w:val="20"/>
                <w:szCs w:val="20"/>
              </w:rPr>
              <w:t>P</w:t>
            </w:r>
            <w:r w:rsidR="002948C2" w:rsidRPr="00561EA3">
              <w:rPr>
                <w:rFonts w:ascii="Arial Narrow" w:hAnsi="Arial Narrow" w:cs="Arial"/>
                <w:color w:val="0F243E" w:themeColor="text2" w:themeShade="80"/>
                <w:sz w:val="20"/>
                <w:szCs w:val="20"/>
              </w:rPr>
              <w:t>rivado</w:t>
            </w:r>
          </w:p>
        </w:tc>
        <w:tc>
          <w:tcPr>
            <w:tcW w:w="3366" w:type="dxa"/>
            <w:gridSpan w:val="2"/>
            <w:tcBorders>
              <w:top w:val="single" w:sz="4" w:space="0" w:color="auto"/>
              <w:left w:val="single" w:sz="4" w:space="0" w:color="auto"/>
            </w:tcBorders>
          </w:tcPr>
          <w:p w:rsidR="009D3B04" w:rsidRPr="00561EA3" w:rsidRDefault="009D3B04" w:rsidP="00FD0FB1">
            <w:pPr>
              <w:rPr>
                <w:rFonts w:ascii="Arial Narrow" w:hAnsi="Arial Narrow" w:cs="Arial"/>
                <w:color w:val="0F243E" w:themeColor="text2" w:themeShade="80"/>
                <w:sz w:val="20"/>
                <w:szCs w:val="20"/>
              </w:rPr>
            </w:pPr>
            <w:r w:rsidRPr="00561EA3">
              <w:rPr>
                <w:rFonts w:ascii="Arial Narrow" w:hAnsi="Arial Narrow" w:cs="Arial"/>
                <w:color w:val="0F243E" w:themeColor="text2" w:themeShade="80"/>
                <w:sz w:val="20"/>
                <w:szCs w:val="20"/>
              </w:rPr>
              <w:t>SEMESTRE</w:t>
            </w:r>
            <w:r w:rsidR="00031F30" w:rsidRPr="00561EA3">
              <w:rPr>
                <w:rFonts w:ascii="Arial Narrow" w:hAnsi="Arial Narrow" w:cs="Arial"/>
                <w:color w:val="0F243E" w:themeColor="text2" w:themeShade="80"/>
                <w:sz w:val="20"/>
                <w:szCs w:val="20"/>
              </w:rPr>
              <w:t xml:space="preserve">: </w:t>
            </w:r>
            <w:r w:rsidR="002948C2" w:rsidRPr="00561EA3">
              <w:rPr>
                <w:rFonts w:ascii="Arial Narrow" w:hAnsi="Arial Narrow" w:cs="Arial"/>
                <w:color w:val="0F243E" w:themeColor="text2" w:themeShade="80"/>
                <w:sz w:val="20"/>
                <w:szCs w:val="20"/>
              </w:rPr>
              <w:t>Quinto</w:t>
            </w:r>
          </w:p>
        </w:tc>
      </w:tr>
      <w:tr w:rsidR="009D3B04" w:rsidRPr="00561EA3" w:rsidTr="00CC21F3">
        <w:tc>
          <w:tcPr>
            <w:tcW w:w="9606" w:type="dxa"/>
            <w:gridSpan w:val="7"/>
          </w:tcPr>
          <w:p w:rsidR="009D3B04" w:rsidRPr="00561EA3" w:rsidRDefault="009D3B04" w:rsidP="00FD0FB1">
            <w:pPr>
              <w:rPr>
                <w:rFonts w:ascii="Arial Narrow" w:hAnsi="Arial Narrow" w:cs="Arial"/>
                <w:b/>
                <w:color w:val="0F243E" w:themeColor="text2" w:themeShade="80"/>
                <w:sz w:val="20"/>
                <w:szCs w:val="20"/>
              </w:rPr>
            </w:pPr>
          </w:p>
          <w:p w:rsidR="009D3B04" w:rsidRPr="00561EA3" w:rsidRDefault="009D3B04" w:rsidP="00FD0FB1">
            <w:pPr>
              <w:rPr>
                <w:rFonts w:ascii="Arial Narrow" w:hAnsi="Arial Narrow" w:cs="Arial"/>
                <w:bCs/>
                <w:color w:val="0F243E" w:themeColor="text2" w:themeShade="80"/>
                <w:sz w:val="20"/>
                <w:szCs w:val="20"/>
              </w:rPr>
            </w:pPr>
            <w:r w:rsidRPr="00561EA3">
              <w:rPr>
                <w:rFonts w:ascii="Arial Narrow" w:hAnsi="Arial Narrow" w:cs="Arial"/>
                <w:b/>
                <w:color w:val="0F243E" w:themeColor="text2" w:themeShade="80"/>
                <w:sz w:val="20"/>
                <w:szCs w:val="20"/>
              </w:rPr>
              <w:t xml:space="preserve">ASIGNATURA/MÓDULO/SEMINARIO:  </w:t>
            </w:r>
            <w:r w:rsidR="00C47660" w:rsidRPr="00561EA3">
              <w:rPr>
                <w:rFonts w:ascii="Arial Narrow" w:hAnsi="Arial Narrow" w:cs="Arial"/>
                <w:bCs/>
                <w:color w:val="0F243E" w:themeColor="text2" w:themeShade="80"/>
                <w:sz w:val="20"/>
                <w:szCs w:val="20"/>
              </w:rPr>
              <w:t>Investigación I</w:t>
            </w:r>
            <w:r w:rsidR="002948C2" w:rsidRPr="00561EA3">
              <w:rPr>
                <w:rFonts w:ascii="Arial Narrow" w:hAnsi="Arial Narrow" w:cs="Arial"/>
                <w:bCs/>
                <w:color w:val="0F243E" w:themeColor="text2" w:themeShade="80"/>
                <w:sz w:val="20"/>
                <w:szCs w:val="20"/>
              </w:rPr>
              <w:t>V</w:t>
            </w:r>
            <w:r w:rsidR="00C47660" w:rsidRPr="00561EA3">
              <w:rPr>
                <w:rFonts w:ascii="Arial Narrow" w:hAnsi="Arial Narrow" w:cs="Arial"/>
                <w:bCs/>
                <w:color w:val="0F243E" w:themeColor="text2" w:themeShade="80"/>
                <w:sz w:val="20"/>
                <w:szCs w:val="20"/>
              </w:rPr>
              <w:t xml:space="preserve"> (</w:t>
            </w:r>
            <w:r w:rsidR="002948C2" w:rsidRPr="00561EA3">
              <w:rPr>
                <w:rFonts w:ascii="Arial Narrow" w:hAnsi="Arial Narrow" w:cs="Arial"/>
                <w:bCs/>
                <w:color w:val="0F243E" w:themeColor="text2" w:themeShade="80"/>
                <w:sz w:val="20"/>
                <w:szCs w:val="20"/>
              </w:rPr>
              <w:t xml:space="preserve">Argumentación y Lógica Jurídica  </w:t>
            </w:r>
            <w:r w:rsidR="00C47660" w:rsidRPr="00561EA3">
              <w:rPr>
                <w:rFonts w:ascii="Arial Narrow" w:hAnsi="Arial Narrow" w:cs="Arial"/>
                <w:bCs/>
                <w:color w:val="0F243E" w:themeColor="text2" w:themeShade="80"/>
                <w:sz w:val="20"/>
                <w:szCs w:val="20"/>
              </w:rPr>
              <w:t xml:space="preserve">)  </w:t>
            </w:r>
          </w:p>
          <w:p w:rsidR="009D3B04" w:rsidRPr="00561EA3" w:rsidRDefault="009D3B04" w:rsidP="00FD0FB1">
            <w:pPr>
              <w:rPr>
                <w:rFonts w:ascii="Arial Narrow" w:hAnsi="Arial Narrow" w:cs="Arial"/>
                <w:b/>
                <w:color w:val="0F243E" w:themeColor="text2" w:themeShade="80"/>
                <w:sz w:val="20"/>
                <w:szCs w:val="20"/>
              </w:rPr>
            </w:pPr>
          </w:p>
        </w:tc>
      </w:tr>
      <w:tr w:rsidR="009D3B04" w:rsidRPr="00561EA3" w:rsidTr="00CC21F3">
        <w:tc>
          <w:tcPr>
            <w:tcW w:w="5955" w:type="dxa"/>
            <w:gridSpan w:val="4"/>
            <w:tcBorders>
              <w:right w:val="single" w:sz="4" w:space="0" w:color="auto"/>
            </w:tcBorders>
          </w:tcPr>
          <w:p w:rsidR="009D3B04" w:rsidRPr="00561EA3" w:rsidRDefault="009D3B04" w:rsidP="00FD0FB1">
            <w:pPr>
              <w:rPr>
                <w:rFonts w:ascii="Arial Narrow" w:hAnsi="Arial Narrow" w:cs="Arial"/>
                <w:b/>
                <w:color w:val="0F243E" w:themeColor="text2" w:themeShade="80"/>
                <w:sz w:val="20"/>
                <w:szCs w:val="20"/>
              </w:rPr>
            </w:pPr>
          </w:p>
          <w:p w:rsidR="009D3B04" w:rsidRPr="00561EA3" w:rsidRDefault="009D3B04" w:rsidP="00FD0FB1">
            <w:pPr>
              <w:rPr>
                <w:rFonts w:ascii="Arial Narrow" w:hAnsi="Arial Narrow" w:cs="Arial"/>
                <w:b/>
                <w:color w:val="0F243E" w:themeColor="text2" w:themeShade="80"/>
                <w:sz w:val="20"/>
                <w:szCs w:val="20"/>
              </w:rPr>
            </w:pPr>
            <w:r w:rsidRPr="00561EA3">
              <w:rPr>
                <w:rFonts w:ascii="Arial Narrow" w:hAnsi="Arial Narrow" w:cs="Arial"/>
                <w:b/>
                <w:color w:val="0F243E" w:themeColor="text2" w:themeShade="80"/>
                <w:sz w:val="20"/>
                <w:szCs w:val="20"/>
              </w:rPr>
              <w:t>ACTA DE APROBACIÓN DEL PLAN DE ASIGNATURA:</w:t>
            </w:r>
          </w:p>
          <w:p w:rsidR="009D3B04" w:rsidRPr="00561EA3" w:rsidRDefault="009D3B04" w:rsidP="00FD0FB1">
            <w:pPr>
              <w:rPr>
                <w:rFonts w:ascii="Arial Narrow" w:hAnsi="Arial Narrow" w:cs="Arial"/>
                <w:b/>
                <w:color w:val="0F243E" w:themeColor="text2" w:themeShade="80"/>
                <w:sz w:val="20"/>
                <w:szCs w:val="20"/>
              </w:rPr>
            </w:pPr>
          </w:p>
        </w:tc>
        <w:tc>
          <w:tcPr>
            <w:tcW w:w="3651" w:type="dxa"/>
            <w:gridSpan w:val="3"/>
            <w:tcBorders>
              <w:left w:val="single" w:sz="4" w:space="0" w:color="auto"/>
            </w:tcBorders>
          </w:tcPr>
          <w:p w:rsidR="009D3B04" w:rsidRPr="00561EA3" w:rsidRDefault="009D3B04" w:rsidP="00FD0FB1">
            <w:pPr>
              <w:rPr>
                <w:rFonts w:ascii="Arial Narrow" w:hAnsi="Arial Narrow" w:cs="Arial"/>
                <w:b/>
                <w:color w:val="0F243E" w:themeColor="text2" w:themeShade="80"/>
                <w:sz w:val="20"/>
                <w:szCs w:val="20"/>
              </w:rPr>
            </w:pPr>
          </w:p>
          <w:p w:rsidR="009D3B04" w:rsidRPr="00561EA3" w:rsidRDefault="009D3B04" w:rsidP="00FD0FB1">
            <w:pPr>
              <w:rPr>
                <w:rFonts w:ascii="Arial Narrow" w:hAnsi="Arial Narrow" w:cs="Arial"/>
                <w:b/>
                <w:color w:val="0F243E" w:themeColor="text2" w:themeShade="80"/>
                <w:sz w:val="20"/>
                <w:szCs w:val="20"/>
              </w:rPr>
            </w:pPr>
          </w:p>
          <w:p w:rsidR="009D3B04" w:rsidRPr="00561EA3" w:rsidRDefault="009D3B04" w:rsidP="00FD0FB1">
            <w:pPr>
              <w:rPr>
                <w:rFonts w:ascii="Arial Narrow" w:hAnsi="Arial Narrow" w:cs="Arial"/>
                <w:b/>
                <w:color w:val="0F243E" w:themeColor="text2" w:themeShade="80"/>
                <w:sz w:val="20"/>
                <w:szCs w:val="20"/>
              </w:rPr>
            </w:pPr>
          </w:p>
        </w:tc>
      </w:tr>
      <w:tr w:rsidR="009D3B04" w:rsidRPr="00561EA3" w:rsidTr="00CC21F3">
        <w:tc>
          <w:tcPr>
            <w:tcW w:w="1650" w:type="dxa"/>
            <w:tcBorders>
              <w:right w:val="single" w:sz="4" w:space="0" w:color="auto"/>
            </w:tcBorders>
          </w:tcPr>
          <w:p w:rsidR="009D3B04" w:rsidRPr="00561EA3" w:rsidRDefault="009D3B04" w:rsidP="00FD0FB1">
            <w:pPr>
              <w:rPr>
                <w:rFonts w:ascii="Arial Narrow" w:hAnsi="Arial Narrow" w:cs="Arial"/>
                <w:color w:val="0F243E" w:themeColor="text2" w:themeShade="80"/>
                <w:sz w:val="20"/>
                <w:szCs w:val="20"/>
              </w:rPr>
            </w:pPr>
            <w:r w:rsidRPr="00561EA3">
              <w:rPr>
                <w:rFonts w:ascii="Arial Narrow" w:hAnsi="Arial Narrow" w:cs="Arial"/>
                <w:color w:val="0F243E" w:themeColor="text2" w:themeShade="80"/>
                <w:sz w:val="20"/>
                <w:szCs w:val="20"/>
              </w:rPr>
              <w:t>MODALIDAD:</w:t>
            </w:r>
          </w:p>
          <w:p w:rsidR="009D3B04" w:rsidRPr="00561EA3" w:rsidRDefault="009D3B04" w:rsidP="00FD0FB1">
            <w:pPr>
              <w:rPr>
                <w:rFonts w:ascii="Arial Narrow" w:hAnsi="Arial Narrow" w:cs="Arial"/>
                <w:color w:val="0F243E" w:themeColor="text2" w:themeShade="80"/>
                <w:sz w:val="20"/>
                <w:szCs w:val="20"/>
              </w:rPr>
            </w:pPr>
          </w:p>
        </w:tc>
        <w:tc>
          <w:tcPr>
            <w:tcW w:w="2711" w:type="dxa"/>
            <w:gridSpan w:val="2"/>
            <w:tcBorders>
              <w:left w:val="single" w:sz="4" w:space="0" w:color="auto"/>
            </w:tcBorders>
          </w:tcPr>
          <w:p w:rsidR="009D3B04" w:rsidRPr="00561EA3" w:rsidRDefault="009D3B04" w:rsidP="00FD0FB1">
            <w:pPr>
              <w:rPr>
                <w:rFonts w:ascii="Arial Narrow" w:hAnsi="Arial Narrow" w:cs="Arial"/>
                <w:color w:val="0F243E" w:themeColor="text2" w:themeShade="80"/>
                <w:sz w:val="20"/>
                <w:szCs w:val="20"/>
              </w:rPr>
            </w:pPr>
            <w:r w:rsidRPr="00561EA3">
              <w:rPr>
                <w:rFonts w:ascii="Arial Narrow" w:hAnsi="Arial Narrow" w:cs="Arial"/>
                <w:color w:val="0F243E" w:themeColor="text2" w:themeShade="80"/>
                <w:sz w:val="20"/>
                <w:szCs w:val="20"/>
              </w:rPr>
              <w:t xml:space="preserve"> PRESENCIAL   </w:t>
            </w:r>
            <w:r w:rsidR="00031F30" w:rsidRPr="00561EA3">
              <w:rPr>
                <w:rFonts w:ascii="Arial Narrow" w:hAnsi="Arial Narrow" w:cs="Arial"/>
                <w:color w:val="0F243E" w:themeColor="text2" w:themeShade="80"/>
                <w:sz w:val="20"/>
                <w:szCs w:val="20"/>
              </w:rPr>
              <w:t>X</w:t>
            </w:r>
          </w:p>
        </w:tc>
        <w:tc>
          <w:tcPr>
            <w:tcW w:w="2835" w:type="dxa"/>
            <w:gridSpan w:val="3"/>
            <w:tcBorders>
              <w:left w:val="single" w:sz="4" w:space="0" w:color="auto"/>
            </w:tcBorders>
          </w:tcPr>
          <w:p w:rsidR="009D3B04" w:rsidRPr="00561EA3" w:rsidRDefault="009D3B04" w:rsidP="00FD0FB1">
            <w:pPr>
              <w:rPr>
                <w:rFonts w:ascii="Arial Narrow" w:hAnsi="Arial Narrow" w:cs="Arial"/>
                <w:color w:val="0F243E" w:themeColor="text2" w:themeShade="80"/>
                <w:sz w:val="20"/>
                <w:szCs w:val="20"/>
              </w:rPr>
            </w:pPr>
            <w:r w:rsidRPr="00561EA3">
              <w:rPr>
                <w:rFonts w:ascii="Arial Narrow" w:hAnsi="Arial Narrow" w:cs="Arial"/>
                <w:color w:val="0F243E" w:themeColor="text2" w:themeShade="80"/>
                <w:sz w:val="20"/>
                <w:szCs w:val="20"/>
              </w:rPr>
              <w:t xml:space="preserve">VIRTUAL </w:t>
            </w:r>
            <w:r w:rsidR="00FE7FF8" w:rsidRPr="00561EA3">
              <w:rPr>
                <w:rFonts w:ascii="Arial Narrow" w:hAnsi="Arial Narrow" w:cs="Arial"/>
                <w:color w:val="0F243E" w:themeColor="text2" w:themeShade="80"/>
                <w:sz w:val="20"/>
                <w:szCs w:val="20"/>
              </w:rPr>
              <w:sym w:font="Wingdings" w:char="F06F"/>
            </w:r>
          </w:p>
        </w:tc>
        <w:tc>
          <w:tcPr>
            <w:tcW w:w="2410" w:type="dxa"/>
            <w:tcBorders>
              <w:left w:val="single" w:sz="4" w:space="0" w:color="auto"/>
            </w:tcBorders>
          </w:tcPr>
          <w:p w:rsidR="009D3B04" w:rsidRPr="00561EA3" w:rsidRDefault="009D3B04" w:rsidP="00FD0FB1">
            <w:pPr>
              <w:rPr>
                <w:rFonts w:ascii="Arial Narrow" w:hAnsi="Arial Narrow" w:cs="Arial"/>
                <w:color w:val="0F243E" w:themeColor="text2" w:themeShade="80"/>
                <w:sz w:val="20"/>
                <w:szCs w:val="20"/>
              </w:rPr>
            </w:pPr>
            <w:r w:rsidRPr="00561EA3">
              <w:rPr>
                <w:rFonts w:ascii="Arial Narrow" w:hAnsi="Arial Narrow" w:cs="Arial"/>
                <w:color w:val="0F243E" w:themeColor="text2" w:themeShade="80"/>
                <w:sz w:val="20"/>
                <w:szCs w:val="20"/>
              </w:rPr>
              <w:t>BIMODAL</w:t>
            </w:r>
            <w:r w:rsidR="00FE7FF8" w:rsidRPr="00561EA3">
              <w:rPr>
                <w:rFonts w:ascii="Arial Narrow" w:hAnsi="Arial Narrow" w:cs="Arial"/>
                <w:color w:val="0F243E" w:themeColor="text2" w:themeShade="80"/>
                <w:sz w:val="20"/>
                <w:szCs w:val="20"/>
              </w:rPr>
              <w:sym w:font="Wingdings" w:char="F06F"/>
            </w:r>
          </w:p>
        </w:tc>
      </w:tr>
    </w:tbl>
    <w:p w:rsidR="009D3B04" w:rsidRPr="00561EA3" w:rsidRDefault="009D3B04" w:rsidP="00FD0FB1">
      <w:pPr>
        <w:rPr>
          <w:rFonts w:ascii="Arial Narrow" w:hAnsi="Arial Narrow" w:cs="Arial"/>
          <w:color w:val="0F243E" w:themeColor="text2" w:themeShade="80"/>
          <w:sz w:val="20"/>
          <w:szCs w:val="2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tblPr>
      <w:tblGrid>
        <w:gridCol w:w="4271"/>
        <w:gridCol w:w="916"/>
        <w:gridCol w:w="3867"/>
      </w:tblGrid>
      <w:tr w:rsidR="009D3B04" w:rsidRPr="00561EA3" w:rsidTr="00CC21F3">
        <w:tc>
          <w:tcPr>
            <w:tcW w:w="5495" w:type="dxa"/>
            <w:gridSpan w:val="2"/>
          </w:tcPr>
          <w:p w:rsidR="009D3B04" w:rsidRPr="00561EA3" w:rsidRDefault="009D3B04" w:rsidP="00FD0FB1">
            <w:pPr>
              <w:rPr>
                <w:rFonts w:ascii="Arial Narrow" w:hAnsi="Arial Narrow" w:cs="Arial"/>
                <w:b/>
                <w:color w:val="0F243E" w:themeColor="text2" w:themeShade="80"/>
                <w:sz w:val="20"/>
                <w:szCs w:val="20"/>
              </w:rPr>
            </w:pPr>
            <w:r w:rsidRPr="00561EA3">
              <w:rPr>
                <w:rFonts w:ascii="Arial Narrow" w:hAnsi="Arial Narrow" w:cs="Arial"/>
                <w:b/>
                <w:color w:val="0F243E" w:themeColor="text2" w:themeShade="80"/>
                <w:sz w:val="20"/>
                <w:szCs w:val="20"/>
              </w:rPr>
              <w:t>CÓDIGO ASIGNATURA:</w:t>
            </w:r>
            <w:r w:rsidR="002948C2" w:rsidRPr="00561EA3">
              <w:rPr>
                <w:rFonts w:ascii="Arial Narrow" w:hAnsi="Arial Narrow" w:cs="Arial"/>
                <w:bCs/>
                <w:color w:val="0F243E" w:themeColor="text2" w:themeShade="80"/>
                <w:sz w:val="20"/>
                <w:szCs w:val="20"/>
              </w:rPr>
              <w:t>20507</w:t>
            </w:r>
          </w:p>
          <w:p w:rsidR="009D3B04" w:rsidRPr="00561EA3" w:rsidRDefault="009D3B04" w:rsidP="00FD0FB1">
            <w:pPr>
              <w:rPr>
                <w:rFonts w:ascii="Arial Narrow" w:hAnsi="Arial Narrow" w:cs="Arial"/>
                <w:b/>
                <w:color w:val="0F243E" w:themeColor="text2" w:themeShade="80"/>
                <w:sz w:val="20"/>
                <w:szCs w:val="20"/>
              </w:rPr>
            </w:pPr>
          </w:p>
        </w:tc>
        <w:tc>
          <w:tcPr>
            <w:tcW w:w="4111" w:type="dxa"/>
          </w:tcPr>
          <w:p w:rsidR="009D3B04" w:rsidRPr="00561EA3" w:rsidRDefault="009D3B04" w:rsidP="00FD0FB1">
            <w:pPr>
              <w:rPr>
                <w:rFonts w:ascii="Arial Narrow" w:hAnsi="Arial Narrow" w:cs="Arial"/>
                <w:b/>
                <w:color w:val="0F243E" w:themeColor="text2" w:themeShade="80"/>
                <w:sz w:val="20"/>
                <w:szCs w:val="20"/>
              </w:rPr>
            </w:pPr>
            <w:r w:rsidRPr="00561EA3">
              <w:rPr>
                <w:rFonts w:ascii="Arial Narrow" w:hAnsi="Arial Narrow" w:cs="Arial"/>
                <w:b/>
                <w:color w:val="0F243E" w:themeColor="text2" w:themeShade="80"/>
                <w:sz w:val="20"/>
                <w:szCs w:val="20"/>
              </w:rPr>
              <w:t xml:space="preserve">N° CRÉDITOS:  </w:t>
            </w:r>
            <w:r w:rsidR="00031F30" w:rsidRPr="00561EA3">
              <w:rPr>
                <w:rFonts w:ascii="Arial Narrow" w:hAnsi="Arial Narrow" w:cs="Arial"/>
                <w:bCs/>
                <w:color w:val="0F243E" w:themeColor="text2" w:themeShade="80"/>
                <w:sz w:val="20"/>
                <w:szCs w:val="20"/>
              </w:rPr>
              <w:t>2</w:t>
            </w:r>
          </w:p>
        </w:tc>
      </w:tr>
      <w:tr w:rsidR="009D3B04" w:rsidRPr="00561EA3" w:rsidTr="005A70A9">
        <w:trPr>
          <w:trHeight w:val="598"/>
        </w:trPr>
        <w:tc>
          <w:tcPr>
            <w:tcW w:w="4503" w:type="dxa"/>
          </w:tcPr>
          <w:p w:rsidR="009D3B04" w:rsidRPr="00561EA3" w:rsidRDefault="009D3B04" w:rsidP="00FD0FB1">
            <w:pPr>
              <w:rPr>
                <w:rFonts w:ascii="Arial Narrow" w:hAnsi="Arial Narrow" w:cs="Arial"/>
                <w:b/>
                <w:color w:val="0F243E" w:themeColor="text2" w:themeShade="80"/>
                <w:sz w:val="20"/>
                <w:szCs w:val="20"/>
              </w:rPr>
            </w:pPr>
            <w:r w:rsidRPr="00561EA3">
              <w:rPr>
                <w:rFonts w:ascii="Arial Narrow" w:hAnsi="Arial Narrow" w:cs="Arial"/>
                <w:b/>
                <w:color w:val="0F243E" w:themeColor="text2" w:themeShade="80"/>
                <w:sz w:val="20"/>
                <w:szCs w:val="20"/>
              </w:rPr>
              <w:t>Fecha de Elaboración:</w:t>
            </w:r>
          </w:p>
          <w:p w:rsidR="009D3B04" w:rsidRPr="00561EA3" w:rsidRDefault="00031F30" w:rsidP="00FD0FB1">
            <w:pPr>
              <w:rPr>
                <w:rFonts w:ascii="Arial Narrow" w:hAnsi="Arial Narrow" w:cs="Arial"/>
                <w:bCs/>
                <w:color w:val="0F243E" w:themeColor="text2" w:themeShade="80"/>
                <w:sz w:val="20"/>
                <w:szCs w:val="20"/>
              </w:rPr>
            </w:pPr>
            <w:r w:rsidRPr="00561EA3">
              <w:rPr>
                <w:rFonts w:ascii="Arial Narrow" w:hAnsi="Arial Narrow" w:cs="Arial"/>
                <w:bCs/>
                <w:color w:val="0F243E" w:themeColor="text2" w:themeShade="80"/>
                <w:sz w:val="20"/>
                <w:szCs w:val="20"/>
              </w:rPr>
              <w:t>30/01/2015</w:t>
            </w:r>
          </w:p>
          <w:p w:rsidR="009D3B04" w:rsidRPr="00561EA3" w:rsidRDefault="009D3B04" w:rsidP="00FD0FB1">
            <w:pPr>
              <w:rPr>
                <w:rFonts w:ascii="Arial Narrow" w:hAnsi="Arial Narrow" w:cs="Arial"/>
                <w:b/>
                <w:color w:val="0F243E" w:themeColor="text2" w:themeShade="80"/>
                <w:sz w:val="20"/>
                <w:szCs w:val="20"/>
              </w:rPr>
            </w:pPr>
          </w:p>
        </w:tc>
        <w:tc>
          <w:tcPr>
            <w:tcW w:w="5103" w:type="dxa"/>
            <w:gridSpan w:val="2"/>
            <w:tcBorders>
              <w:left w:val="single" w:sz="4" w:space="0" w:color="auto"/>
            </w:tcBorders>
          </w:tcPr>
          <w:p w:rsidR="009D3B04" w:rsidRPr="00561EA3" w:rsidRDefault="009D3B04" w:rsidP="00FD0FB1">
            <w:pPr>
              <w:rPr>
                <w:rFonts w:ascii="Arial Narrow" w:hAnsi="Arial Narrow" w:cs="Arial"/>
                <w:b/>
                <w:color w:val="0F243E" w:themeColor="text2" w:themeShade="80"/>
                <w:sz w:val="20"/>
                <w:szCs w:val="20"/>
              </w:rPr>
            </w:pPr>
            <w:r w:rsidRPr="00561EA3">
              <w:rPr>
                <w:rFonts w:ascii="Arial Narrow" w:hAnsi="Arial Narrow" w:cs="Arial"/>
                <w:b/>
                <w:color w:val="0F243E" w:themeColor="text2" w:themeShade="80"/>
                <w:sz w:val="20"/>
                <w:szCs w:val="20"/>
              </w:rPr>
              <w:t>Fecha de Actualización:</w:t>
            </w:r>
          </w:p>
          <w:p w:rsidR="00031F30" w:rsidRPr="00561EA3" w:rsidRDefault="00031F30" w:rsidP="00FD0FB1">
            <w:pPr>
              <w:rPr>
                <w:rFonts w:ascii="Arial Narrow" w:hAnsi="Arial Narrow" w:cs="Arial"/>
                <w:bCs/>
                <w:color w:val="0F243E" w:themeColor="text2" w:themeShade="80"/>
                <w:sz w:val="20"/>
                <w:szCs w:val="20"/>
              </w:rPr>
            </w:pPr>
            <w:r w:rsidRPr="00561EA3">
              <w:rPr>
                <w:rFonts w:ascii="Arial Narrow" w:hAnsi="Arial Narrow" w:cs="Arial"/>
                <w:bCs/>
                <w:color w:val="0F243E" w:themeColor="text2" w:themeShade="80"/>
                <w:sz w:val="20"/>
                <w:szCs w:val="20"/>
              </w:rPr>
              <w:t>30/01/2015</w:t>
            </w:r>
          </w:p>
          <w:p w:rsidR="009D3B04" w:rsidRPr="00561EA3" w:rsidRDefault="009D3B04" w:rsidP="00FD0FB1">
            <w:pPr>
              <w:rPr>
                <w:rFonts w:ascii="Arial Narrow" w:hAnsi="Arial Narrow" w:cs="Arial"/>
                <w:b/>
                <w:color w:val="0F243E" w:themeColor="text2" w:themeShade="80"/>
                <w:sz w:val="20"/>
                <w:szCs w:val="20"/>
              </w:rPr>
            </w:pPr>
          </w:p>
        </w:tc>
      </w:tr>
    </w:tbl>
    <w:p w:rsidR="009D3B04" w:rsidRPr="00561EA3" w:rsidRDefault="009D3B04" w:rsidP="00FD0FB1">
      <w:pPr>
        <w:rPr>
          <w:rFonts w:ascii="Arial Narrow" w:hAnsi="Arial Narrow" w:cs="Arial"/>
          <w:color w:val="0F243E" w:themeColor="text2" w:themeShade="80"/>
          <w:sz w:val="20"/>
          <w:szCs w:val="2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tblPr>
      <w:tblGrid>
        <w:gridCol w:w="2798"/>
        <w:gridCol w:w="2665"/>
        <w:gridCol w:w="3591"/>
      </w:tblGrid>
      <w:tr w:rsidR="009D3B04" w:rsidRPr="00561EA3" w:rsidTr="00CC21F3">
        <w:tc>
          <w:tcPr>
            <w:tcW w:w="9606" w:type="dxa"/>
            <w:gridSpan w:val="3"/>
            <w:shd w:val="clear" w:color="auto" w:fill="365F91" w:themeFill="accent1" w:themeFillShade="BF"/>
          </w:tcPr>
          <w:p w:rsidR="009D3B04" w:rsidRPr="00561EA3" w:rsidRDefault="009D3B04" w:rsidP="00FD0FB1">
            <w:pPr>
              <w:jc w:val="center"/>
              <w:rPr>
                <w:rFonts w:ascii="Arial Narrow" w:hAnsi="Arial Narrow" w:cs="Arial"/>
                <w:b/>
                <w:color w:val="0F243E" w:themeColor="text2" w:themeShade="80"/>
                <w:sz w:val="20"/>
                <w:szCs w:val="20"/>
              </w:rPr>
            </w:pPr>
            <w:r w:rsidRPr="00561EA3">
              <w:rPr>
                <w:rFonts w:ascii="Arial Narrow" w:hAnsi="Arial Narrow" w:cs="Arial"/>
                <w:b/>
                <w:color w:val="FFFFFF" w:themeColor="background1"/>
                <w:sz w:val="20"/>
                <w:szCs w:val="20"/>
              </w:rPr>
              <w:t>TIEMPO DE ACOMPAÑAMIENTO DOCENTE</w:t>
            </w:r>
          </w:p>
        </w:tc>
      </w:tr>
      <w:tr w:rsidR="009D3B04" w:rsidRPr="00561EA3" w:rsidTr="00CC21F3">
        <w:tc>
          <w:tcPr>
            <w:tcW w:w="2943" w:type="dxa"/>
          </w:tcPr>
          <w:p w:rsidR="009D3B04" w:rsidRPr="00561EA3" w:rsidRDefault="009D3B04" w:rsidP="00FD0FB1">
            <w:pPr>
              <w:rPr>
                <w:rFonts w:ascii="Arial Narrow" w:hAnsi="Arial Narrow" w:cs="Arial"/>
                <w:color w:val="0F243E" w:themeColor="text2" w:themeShade="80"/>
                <w:sz w:val="20"/>
                <w:szCs w:val="20"/>
              </w:rPr>
            </w:pPr>
            <w:r w:rsidRPr="00561EA3">
              <w:rPr>
                <w:rFonts w:ascii="Arial Narrow" w:hAnsi="Arial Narrow" w:cs="Arial"/>
                <w:color w:val="0F243E" w:themeColor="text2" w:themeShade="80"/>
                <w:sz w:val="20"/>
                <w:szCs w:val="20"/>
              </w:rPr>
              <w:t xml:space="preserve"> Horas Semana:</w:t>
            </w:r>
            <w:r w:rsidR="00C47660" w:rsidRPr="00561EA3">
              <w:rPr>
                <w:rFonts w:ascii="Arial Narrow" w:hAnsi="Arial Narrow" w:cs="Arial"/>
                <w:color w:val="0F243E" w:themeColor="text2" w:themeShade="80"/>
                <w:sz w:val="20"/>
                <w:szCs w:val="20"/>
              </w:rPr>
              <w:t xml:space="preserve"> 2</w:t>
            </w:r>
          </w:p>
        </w:tc>
        <w:tc>
          <w:tcPr>
            <w:tcW w:w="2835" w:type="dxa"/>
          </w:tcPr>
          <w:p w:rsidR="009D3B04" w:rsidRPr="00561EA3" w:rsidRDefault="009D3B04" w:rsidP="00FD0FB1">
            <w:pPr>
              <w:rPr>
                <w:rFonts w:ascii="Arial Narrow" w:hAnsi="Arial Narrow" w:cs="Arial"/>
                <w:color w:val="0F243E" w:themeColor="text2" w:themeShade="80"/>
                <w:sz w:val="20"/>
                <w:szCs w:val="20"/>
              </w:rPr>
            </w:pPr>
            <w:r w:rsidRPr="00561EA3">
              <w:rPr>
                <w:rFonts w:ascii="Arial Narrow" w:hAnsi="Arial Narrow" w:cs="Arial"/>
                <w:color w:val="0F243E" w:themeColor="text2" w:themeShade="80"/>
                <w:sz w:val="20"/>
                <w:szCs w:val="20"/>
              </w:rPr>
              <w:t>Horas Mes:</w:t>
            </w:r>
            <w:r w:rsidR="00C47660" w:rsidRPr="00561EA3">
              <w:rPr>
                <w:rFonts w:ascii="Arial Narrow" w:hAnsi="Arial Narrow" w:cs="Arial"/>
                <w:color w:val="0F243E" w:themeColor="text2" w:themeShade="80"/>
                <w:sz w:val="20"/>
                <w:szCs w:val="20"/>
              </w:rPr>
              <w:t>8</w:t>
            </w:r>
          </w:p>
        </w:tc>
        <w:tc>
          <w:tcPr>
            <w:tcW w:w="3828" w:type="dxa"/>
          </w:tcPr>
          <w:p w:rsidR="009D3B04" w:rsidRPr="00561EA3" w:rsidRDefault="009D3B04" w:rsidP="00FD0FB1">
            <w:pPr>
              <w:rPr>
                <w:rFonts w:ascii="Arial Narrow" w:hAnsi="Arial Narrow" w:cs="Arial"/>
                <w:color w:val="0F243E" w:themeColor="text2" w:themeShade="80"/>
                <w:sz w:val="20"/>
                <w:szCs w:val="20"/>
              </w:rPr>
            </w:pPr>
            <w:r w:rsidRPr="00561EA3">
              <w:rPr>
                <w:rFonts w:ascii="Arial Narrow" w:hAnsi="Arial Narrow" w:cs="Arial"/>
                <w:color w:val="0F243E" w:themeColor="text2" w:themeShade="80"/>
                <w:sz w:val="20"/>
                <w:szCs w:val="20"/>
              </w:rPr>
              <w:t>Horas Práctica:</w:t>
            </w:r>
          </w:p>
        </w:tc>
      </w:tr>
      <w:tr w:rsidR="009D3B04" w:rsidRPr="00561EA3" w:rsidTr="00CC21F3">
        <w:tc>
          <w:tcPr>
            <w:tcW w:w="2943" w:type="dxa"/>
          </w:tcPr>
          <w:p w:rsidR="009D3B04" w:rsidRPr="00561EA3" w:rsidRDefault="00C47660" w:rsidP="00FD0FB1">
            <w:pPr>
              <w:rPr>
                <w:rFonts w:ascii="Arial Narrow" w:hAnsi="Arial Narrow" w:cs="Arial"/>
                <w:color w:val="0F243E" w:themeColor="text2" w:themeShade="80"/>
                <w:sz w:val="20"/>
                <w:szCs w:val="20"/>
              </w:rPr>
            </w:pPr>
            <w:r w:rsidRPr="00561EA3">
              <w:rPr>
                <w:rFonts w:ascii="Arial Narrow" w:hAnsi="Arial Narrow" w:cs="Arial"/>
                <w:color w:val="0F243E" w:themeColor="text2" w:themeShade="80"/>
                <w:sz w:val="20"/>
                <w:szCs w:val="20"/>
              </w:rPr>
              <w:t>H. Presenciales:  2</w:t>
            </w:r>
          </w:p>
        </w:tc>
        <w:tc>
          <w:tcPr>
            <w:tcW w:w="2835" w:type="dxa"/>
          </w:tcPr>
          <w:p w:rsidR="009D3B04" w:rsidRPr="00561EA3" w:rsidRDefault="009D3B04" w:rsidP="00FD0FB1">
            <w:pPr>
              <w:rPr>
                <w:rFonts w:ascii="Arial Narrow" w:hAnsi="Arial Narrow" w:cs="Arial"/>
                <w:color w:val="0F243E" w:themeColor="text2" w:themeShade="80"/>
                <w:sz w:val="20"/>
                <w:szCs w:val="20"/>
              </w:rPr>
            </w:pPr>
            <w:r w:rsidRPr="00561EA3">
              <w:rPr>
                <w:rFonts w:ascii="Arial Narrow" w:hAnsi="Arial Narrow" w:cs="Arial"/>
                <w:color w:val="0F243E" w:themeColor="text2" w:themeShade="80"/>
                <w:sz w:val="20"/>
                <w:szCs w:val="20"/>
              </w:rPr>
              <w:t xml:space="preserve">H. Tutoría:  </w:t>
            </w:r>
            <w:r w:rsidR="00C47660" w:rsidRPr="00561EA3">
              <w:rPr>
                <w:rFonts w:ascii="Arial Narrow" w:hAnsi="Arial Narrow" w:cs="Arial"/>
                <w:color w:val="0F243E" w:themeColor="text2" w:themeShade="80"/>
                <w:sz w:val="20"/>
                <w:szCs w:val="20"/>
              </w:rPr>
              <w:t>0</w:t>
            </w:r>
          </w:p>
        </w:tc>
        <w:tc>
          <w:tcPr>
            <w:tcW w:w="3828" w:type="dxa"/>
          </w:tcPr>
          <w:p w:rsidR="009D3B04" w:rsidRPr="00561EA3" w:rsidRDefault="009D3B04" w:rsidP="00FD0FB1">
            <w:pPr>
              <w:rPr>
                <w:rFonts w:ascii="Arial Narrow" w:hAnsi="Arial Narrow" w:cs="Arial"/>
                <w:color w:val="0F243E" w:themeColor="text2" w:themeShade="80"/>
                <w:sz w:val="20"/>
                <w:szCs w:val="20"/>
              </w:rPr>
            </w:pPr>
            <w:r w:rsidRPr="00561EA3">
              <w:rPr>
                <w:rFonts w:ascii="Arial Narrow" w:hAnsi="Arial Narrow" w:cs="Arial"/>
                <w:color w:val="0F243E" w:themeColor="text2" w:themeShade="80"/>
                <w:sz w:val="20"/>
                <w:szCs w:val="20"/>
              </w:rPr>
              <w:t xml:space="preserve">Total Horas Semestre: </w:t>
            </w:r>
            <w:r w:rsidR="00C47660" w:rsidRPr="00561EA3">
              <w:rPr>
                <w:rFonts w:ascii="Arial Narrow" w:hAnsi="Arial Narrow" w:cs="Arial"/>
                <w:color w:val="0F243E" w:themeColor="text2" w:themeShade="80"/>
                <w:sz w:val="20"/>
                <w:szCs w:val="20"/>
              </w:rPr>
              <w:t>32</w:t>
            </w:r>
          </w:p>
        </w:tc>
      </w:tr>
    </w:tbl>
    <w:p w:rsidR="009D3B04" w:rsidRPr="00561EA3" w:rsidRDefault="009D3B04" w:rsidP="00FD0FB1">
      <w:pPr>
        <w:rPr>
          <w:rFonts w:ascii="Arial Narrow" w:hAnsi="Arial Narrow" w:cs="Arial"/>
          <w:color w:val="0F243E" w:themeColor="text2" w:themeShade="80"/>
          <w:sz w:val="20"/>
          <w:szCs w:val="20"/>
        </w:rPr>
      </w:pPr>
    </w:p>
    <w:tbl>
      <w:tblPr>
        <w:tblStyle w:val="Tablaconcuadrcula"/>
        <w:tblW w:w="0" w:type="auto"/>
        <w:tblLook w:val="04A0"/>
      </w:tblPr>
      <w:tblGrid>
        <w:gridCol w:w="2886"/>
        <w:gridCol w:w="2681"/>
        <w:gridCol w:w="395"/>
        <w:gridCol w:w="3092"/>
      </w:tblGrid>
      <w:tr w:rsidR="009D3B04" w:rsidRPr="00561EA3" w:rsidTr="00CC21F3">
        <w:tc>
          <w:tcPr>
            <w:tcW w:w="9606" w:type="dxa"/>
            <w:gridSpan w:val="4"/>
            <w:shd w:val="clear" w:color="auto" w:fill="365F91" w:themeFill="accent1" w:themeFillShade="BF"/>
          </w:tcPr>
          <w:p w:rsidR="009D3B04" w:rsidRPr="00561EA3" w:rsidRDefault="009D3B04" w:rsidP="00FD0FB1">
            <w:pPr>
              <w:jc w:val="center"/>
              <w:rPr>
                <w:rFonts w:ascii="Arial Narrow" w:hAnsi="Arial Narrow" w:cs="Arial"/>
                <w:b/>
                <w:color w:val="0F243E" w:themeColor="text2" w:themeShade="80"/>
                <w:sz w:val="20"/>
                <w:szCs w:val="20"/>
              </w:rPr>
            </w:pPr>
            <w:r w:rsidRPr="00561EA3">
              <w:rPr>
                <w:rFonts w:ascii="Arial Narrow" w:hAnsi="Arial Narrow" w:cs="Arial"/>
                <w:b/>
                <w:color w:val="FFFFFF" w:themeColor="background1"/>
                <w:sz w:val="20"/>
                <w:szCs w:val="20"/>
              </w:rPr>
              <w:t xml:space="preserve">TIEMPO DE TRABAJO INDEPENDIENTE DEL ESTUDIANTE </w:t>
            </w:r>
          </w:p>
        </w:tc>
      </w:tr>
      <w:tr w:rsidR="009D3B04" w:rsidRPr="00561EA3" w:rsidTr="00CC21F3">
        <w:tc>
          <w:tcPr>
            <w:tcW w:w="3060" w:type="dxa"/>
            <w:tcBorders>
              <w:right w:val="single" w:sz="4" w:space="0" w:color="auto"/>
            </w:tcBorders>
          </w:tcPr>
          <w:p w:rsidR="009D3B04" w:rsidRPr="00561EA3" w:rsidRDefault="009D3B04" w:rsidP="00FD0FB1">
            <w:pPr>
              <w:rPr>
                <w:rFonts w:ascii="Arial Narrow" w:hAnsi="Arial Narrow" w:cs="Arial"/>
                <w:color w:val="0F243E" w:themeColor="text2" w:themeShade="80"/>
                <w:sz w:val="20"/>
                <w:szCs w:val="20"/>
              </w:rPr>
            </w:pPr>
            <w:r w:rsidRPr="00561EA3">
              <w:rPr>
                <w:rFonts w:ascii="Arial Narrow" w:hAnsi="Arial Narrow" w:cs="Arial"/>
                <w:color w:val="0F243E" w:themeColor="text2" w:themeShade="80"/>
                <w:sz w:val="20"/>
                <w:szCs w:val="20"/>
              </w:rPr>
              <w:t>Horas Semana:</w:t>
            </w:r>
            <w:r w:rsidR="00031F30" w:rsidRPr="00561EA3">
              <w:rPr>
                <w:rFonts w:ascii="Arial Narrow" w:hAnsi="Arial Narrow" w:cs="Arial"/>
                <w:color w:val="0F243E" w:themeColor="text2" w:themeShade="80"/>
                <w:sz w:val="20"/>
                <w:szCs w:val="20"/>
              </w:rPr>
              <w:t xml:space="preserve"> 2</w:t>
            </w:r>
          </w:p>
        </w:tc>
        <w:tc>
          <w:tcPr>
            <w:tcW w:w="3285" w:type="dxa"/>
            <w:gridSpan w:val="2"/>
            <w:tcBorders>
              <w:right w:val="single" w:sz="4" w:space="0" w:color="auto"/>
            </w:tcBorders>
          </w:tcPr>
          <w:p w:rsidR="009D3B04" w:rsidRPr="00561EA3" w:rsidRDefault="009D3B04" w:rsidP="00FD0FB1">
            <w:pPr>
              <w:rPr>
                <w:rFonts w:ascii="Arial Narrow" w:hAnsi="Arial Narrow" w:cs="Arial"/>
                <w:color w:val="0F243E" w:themeColor="text2" w:themeShade="80"/>
                <w:sz w:val="20"/>
                <w:szCs w:val="20"/>
              </w:rPr>
            </w:pPr>
            <w:r w:rsidRPr="00561EA3">
              <w:rPr>
                <w:rFonts w:ascii="Arial Narrow" w:hAnsi="Arial Narrow" w:cs="Arial"/>
                <w:color w:val="0F243E" w:themeColor="text2" w:themeShade="80"/>
                <w:sz w:val="20"/>
                <w:szCs w:val="20"/>
              </w:rPr>
              <w:t>Horas Mes:</w:t>
            </w:r>
            <w:r w:rsidR="00031F30" w:rsidRPr="00561EA3">
              <w:rPr>
                <w:rFonts w:ascii="Arial Narrow" w:hAnsi="Arial Narrow" w:cs="Arial"/>
                <w:color w:val="0F243E" w:themeColor="text2" w:themeShade="80"/>
                <w:sz w:val="20"/>
                <w:szCs w:val="20"/>
              </w:rPr>
              <w:t>8</w:t>
            </w:r>
          </w:p>
        </w:tc>
        <w:tc>
          <w:tcPr>
            <w:tcW w:w="3261" w:type="dxa"/>
            <w:tcBorders>
              <w:left w:val="single" w:sz="4" w:space="0" w:color="auto"/>
            </w:tcBorders>
          </w:tcPr>
          <w:p w:rsidR="009D3B04" w:rsidRPr="00561EA3" w:rsidRDefault="009D3B04" w:rsidP="00FD0FB1">
            <w:pPr>
              <w:rPr>
                <w:rFonts w:ascii="Arial Narrow" w:hAnsi="Arial Narrow" w:cs="Arial"/>
                <w:color w:val="0F243E" w:themeColor="text2" w:themeShade="80"/>
                <w:sz w:val="20"/>
                <w:szCs w:val="20"/>
              </w:rPr>
            </w:pPr>
            <w:r w:rsidRPr="00561EA3">
              <w:rPr>
                <w:rFonts w:ascii="Arial Narrow" w:hAnsi="Arial Narrow" w:cs="Arial"/>
                <w:color w:val="0F243E" w:themeColor="text2" w:themeShade="80"/>
                <w:sz w:val="20"/>
                <w:szCs w:val="20"/>
              </w:rPr>
              <w:t>Horas Semestre:</w:t>
            </w:r>
            <w:r w:rsidR="00031F30" w:rsidRPr="00561EA3">
              <w:rPr>
                <w:rFonts w:ascii="Arial Narrow" w:hAnsi="Arial Narrow" w:cs="Arial"/>
                <w:color w:val="0F243E" w:themeColor="text2" w:themeShade="80"/>
                <w:sz w:val="20"/>
                <w:szCs w:val="20"/>
              </w:rPr>
              <w:t>32</w:t>
            </w:r>
          </w:p>
        </w:tc>
      </w:tr>
      <w:tr w:rsidR="009D3B04" w:rsidRPr="00561EA3" w:rsidTr="00CC21F3">
        <w:tc>
          <w:tcPr>
            <w:tcW w:w="5920" w:type="dxa"/>
            <w:gridSpan w:val="2"/>
            <w:tcBorders>
              <w:right w:val="single" w:sz="4" w:space="0" w:color="auto"/>
            </w:tcBorders>
          </w:tcPr>
          <w:p w:rsidR="009D3B04" w:rsidRPr="00561EA3" w:rsidRDefault="009D3B04" w:rsidP="00FD0FB1">
            <w:pPr>
              <w:rPr>
                <w:rFonts w:ascii="Arial Narrow" w:hAnsi="Arial Narrow" w:cs="Arial"/>
                <w:color w:val="0F243E" w:themeColor="text2" w:themeShade="80"/>
                <w:sz w:val="20"/>
                <w:szCs w:val="20"/>
              </w:rPr>
            </w:pPr>
            <w:r w:rsidRPr="00561EA3">
              <w:rPr>
                <w:rFonts w:ascii="Arial Narrow" w:hAnsi="Arial Narrow" w:cs="Arial"/>
                <w:color w:val="0F243E" w:themeColor="text2" w:themeShade="80"/>
                <w:sz w:val="20"/>
                <w:szCs w:val="20"/>
              </w:rPr>
              <w:t>Total de Tiempo de Trabajo Académico</w:t>
            </w:r>
          </w:p>
        </w:tc>
        <w:tc>
          <w:tcPr>
            <w:tcW w:w="3686" w:type="dxa"/>
            <w:gridSpan w:val="2"/>
            <w:tcBorders>
              <w:left w:val="single" w:sz="4" w:space="0" w:color="auto"/>
            </w:tcBorders>
          </w:tcPr>
          <w:p w:rsidR="009D3B04" w:rsidRPr="00561EA3" w:rsidRDefault="009D3B04" w:rsidP="00FD0FB1">
            <w:pPr>
              <w:rPr>
                <w:rFonts w:ascii="Arial Narrow" w:hAnsi="Arial Narrow" w:cs="Arial"/>
                <w:color w:val="0F243E" w:themeColor="text2" w:themeShade="80"/>
                <w:sz w:val="20"/>
                <w:szCs w:val="20"/>
              </w:rPr>
            </w:pPr>
            <w:r w:rsidRPr="00561EA3">
              <w:rPr>
                <w:rFonts w:ascii="Arial Narrow" w:hAnsi="Arial Narrow" w:cs="Arial"/>
                <w:color w:val="0F243E" w:themeColor="text2" w:themeShade="80"/>
                <w:sz w:val="20"/>
                <w:szCs w:val="20"/>
              </w:rPr>
              <w:t>N° de Semanas</w:t>
            </w:r>
            <w:r w:rsidR="00031F30" w:rsidRPr="00561EA3">
              <w:rPr>
                <w:rFonts w:ascii="Arial Narrow" w:hAnsi="Arial Narrow" w:cs="Arial"/>
                <w:color w:val="0F243E" w:themeColor="text2" w:themeShade="80"/>
                <w:sz w:val="20"/>
                <w:szCs w:val="20"/>
              </w:rPr>
              <w:t xml:space="preserve">:16 </w:t>
            </w:r>
          </w:p>
        </w:tc>
      </w:tr>
    </w:tbl>
    <w:p w:rsidR="009D3B04" w:rsidRPr="00561EA3" w:rsidRDefault="009D3B04" w:rsidP="00FD0FB1">
      <w:pPr>
        <w:rPr>
          <w:rFonts w:ascii="Arial Narrow" w:hAnsi="Arial Narrow" w:cs="Arial"/>
          <w:color w:val="0F243E" w:themeColor="text2" w:themeShade="80"/>
          <w:sz w:val="20"/>
          <w:szCs w:val="20"/>
        </w:rPr>
      </w:pPr>
    </w:p>
    <w:tbl>
      <w:tblPr>
        <w:tblStyle w:val="Tablaconcuadrcula"/>
        <w:tblW w:w="0" w:type="auto"/>
        <w:tblLook w:val="04A0"/>
      </w:tblPr>
      <w:tblGrid>
        <w:gridCol w:w="1338"/>
        <w:gridCol w:w="3471"/>
        <w:gridCol w:w="4245"/>
      </w:tblGrid>
      <w:tr w:rsidR="009D3B04" w:rsidRPr="00561EA3" w:rsidTr="00CC21F3">
        <w:tc>
          <w:tcPr>
            <w:tcW w:w="1384" w:type="dxa"/>
            <w:tcBorders>
              <w:right w:val="double" w:sz="4" w:space="0" w:color="auto"/>
            </w:tcBorders>
          </w:tcPr>
          <w:p w:rsidR="009D3B04" w:rsidRPr="00561EA3" w:rsidRDefault="009D3B04" w:rsidP="00FD0FB1">
            <w:pPr>
              <w:rPr>
                <w:rFonts w:ascii="Arial Narrow" w:hAnsi="Arial Narrow" w:cs="Arial"/>
                <w:color w:val="0F243E" w:themeColor="text2" w:themeShade="80"/>
                <w:sz w:val="20"/>
                <w:szCs w:val="20"/>
              </w:rPr>
            </w:pPr>
            <w:r w:rsidRPr="00561EA3">
              <w:rPr>
                <w:rFonts w:ascii="Arial Narrow" w:hAnsi="Arial Narrow" w:cs="Arial"/>
                <w:color w:val="0F243E" w:themeColor="text2" w:themeShade="80"/>
                <w:sz w:val="20"/>
                <w:szCs w:val="20"/>
              </w:rPr>
              <w:t>Jornada</w:t>
            </w:r>
          </w:p>
        </w:tc>
        <w:tc>
          <w:tcPr>
            <w:tcW w:w="3701" w:type="dxa"/>
            <w:tcBorders>
              <w:left w:val="double" w:sz="4" w:space="0" w:color="auto"/>
            </w:tcBorders>
          </w:tcPr>
          <w:p w:rsidR="009D3B04" w:rsidRPr="00561EA3" w:rsidRDefault="009D3B04" w:rsidP="00FD0FB1">
            <w:pPr>
              <w:rPr>
                <w:rFonts w:ascii="Arial Narrow" w:hAnsi="Arial Narrow" w:cs="Arial"/>
                <w:color w:val="0F243E" w:themeColor="text2" w:themeShade="80"/>
                <w:sz w:val="20"/>
                <w:szCs w:val="20"/>
              </w:rPr>
            </w:pPr>
            <w:r w:rsidRPr="00561EA3">
              <w:rPr>
                <w:rFonts w:ascii="Arial Narrow" w:hAnsi="Arial Narrow" w:cs="Arial"/>
                <w:color w:val="0F243E" w:themeColor="text2" w:themeShade="80"/>
                <w:sz w:val="20"/>
                <w:szCs w:val="20"/>
              </w:rPr>
              <w:t>Diurna</w:t>
            </w:r>
            <w:r w:rsidR="00031F30" w:rsidRPr="00561EA3">
              <w:rPr>
                <w:rFonts w:ascii="Arial Narrow" w:hAnsi="Arial Narrow" w:cs="Arial"/>
                <w:color w:val="0F243E" w:themeColor="text2" w:themeShade="80"/>
                <w:sz w:val="20"/>
                <w:szCs w:val="20"/>
              </w:rPr>
              <w:t>X</w:t>
            </w:r>
          </w:p>
        </w:tc>
        <w:tc>
          <w:tcPr>
            <w:tcW w:w="4521" w:type="dxa"/>
            <w:tcBorders>
              <w:left w:val="double" w:sz="4" w:space="0" w:color="auto"/>
            </w:tcBorders>
          </w:tcPr>
          <w:p w:rsidR="009D3B04" w:rsidRPr="00561EA3" w:rsidRDefault="009D3B04" w:rsidP="00FD0FB1">
            <w:pPr>
              <w:rPr>
                <w:rFonts w:ascii="Arial Narrow" w:hAnsi="Arial Narrow" w:cs="Arial"/>
                <w:color w:val="0F243E" w:themeColor="text2" w:themeShade="80"/>
                <w:sz w:val="20"/>
                <w:szCs w:val="20"/>
              </w:rPr>
            </w:pPr>
            <w:r w:rsidRPr="00561EA3">
              <w:rPr>
                <w:rFonts w:ascii="Arial Narrow" w:hAnsi="Arial Narrow" w:cs="Arial"/>
                <w:color w:val="0F243E" w:themeColor="text2" w:themeShade="80"/>
                <w:sz w:val="20"/>
                <w:szCs w:val="20"/>
              </w:rPr>
              <w:t>Nocturna</w:t>
            </w:r>
            <w:r w:rsidR="00FE7FF8" w:rsidRPr="00561EA3">
              <w:rPr>
                <w:rFonts w:ascii="Arial Narrow" w:hAnsi="Arial Narrow" w:cs="Arial"/>
                <w:color w:val="0F243E" w:themeColor="text2" w:themeShade="80"/>
                <w:sz w:val="20"/>
                <w:szCs w:val="20"/>
              </w:rPr>
              <w:sym w:font="Wingdings" w:char="F06F"/>
            </w:r>
          </w:p>
        </w:tc>
      </w:tr>
    </w:tbl>
    <w:p w:rsidR="009D3B04" w:rsidRPr="00561EA3" w:rsidRDefault="009D3B04" w:rsidP="00FD0FB1">
      <w:pPr>
        <w:rPr>
          <w:rFonts w:ascii="Arial Narrow" w:hAnsi="Arial Narrow" w:cs="Arial"/>
          <w:color w:val="0F243E" w:themeColor="text2" w:themeShade="80"/>
          <w:sz w:val="20"/>
          <w:szCs w:val="20"/>
        </w:rPr>
      </w:pPr>
    </w:p>
    <w:p w:rsidR="009D3B04" w:rsidRPr="00561EA3" w:rsidRDefault="009D3B04" w:rsidP="00FD0FB1">
      <w:pPr>
        <w:rPr>
          <w:rFonts w:ascii="Arial Narrow" w:hAnsi="Arial Narrow" w:cs="Arial"/>
          <w:color w:val="0F243E" w:themeColor="text2" w:themeShade="80"/>
          <w:sz w:val="20"/>
          <w:szCs w:val="20"/>
        </w:rPr>
      </w:pPr>
    </w:p>
    <w:tbl>
      <w:tblPr>
        <w:tblStyle w:val="Tablaconcuadrcula"/>
        <w:tblW w:w="0" w:type="auto"/>
        <w:tblLook w:val="04A0"/>
      </w:tblPr>
      <w:tblGrid>
        <w:gridCol w:w="9054"/>
      </w:tblGrid>
      <w:tr w:rsidR="009D3B04" w:rsidRPr="00561EA3" w:rsidTr="009D3B04">
        <w:tc>
          <w:tcPr>
            <w:tcW w:w="9054" w:type="dxa"/>
            <w:shd w:val="clear" w:color="auto" w:fill="365F91" w:themeFill="accent1" w:themeFillShade="BF"/>
          </w:tcPr>
          <w:p w:rsidR="009D3B04" w:rsidRPr="00561EA3" w:rsidRDefault="009D3B04" w:rsidP="00FD0FB1">
            <w:pPr>
              <w:rPr>
                <w:rFonts w:ascii="Arial Narrow" w:hAnsi="Arial Narrow" w:cs="Arial"/>
                <w:b/>
                <w:color w:val="0F243E" w:themeColor="text2" w:themeShade="80"/>
                <w:sz w:val="20"/>
                <w:szCs w:val="20"/>
              </w:rPr>
            </w:pPr>
            <w:r w:rsidRPr="00561EA3">
              <w:rPr>
                <w:rFonts w:ascii="Arial Narrow" w:hAnsi="Arial Narrow" w:cs="Arial"/>
                <w:b/>
                <w:color w:val="FFFFFF" w:themeColor="background1"/>
                <w:sz w:val="20"/>
                <w:szCs w:val="20"/>
              </w:rPr>
              <w:t>JUSTIFICACIÓN:</w:t>
            </w:r>
          </w:p>
        </w:tc>
      </w:tr>
      <w:tr w:rsidR="009D3B04" w:rsidRPr="00561EA3" w:rsidTr="009D3B04">
        <w:tc>
          <w:tcPr>
            <w:tcW w:w="9054" w:type="dxa"/>
          </w:tcPr>
          <w:p w:rsidR="00FD0FB1" w:rsidRPr="00561EA3" w:rsidRDefault="00FD0FB1" w:rsidP="00FD0FB1">
            <w:pPr>
              <w:jc w:val="both"/>
              <w:rPr>
                <w:rFonts w:ascii="Arial Narrow" w:hAnsi="Arial Narrow" w:cs="Arial"/>
                <w:sz w:val="20"/>
                <w:szCs w:val="20"/>
              </w:rPr>
            </w:pPr>
          </w:p>
          <w:p w:rsidR="002948C2" w:rsidRPr="00561EA3" w:rsidRDefault="002948C2" w:rsidP="00FD0FB1">
            <w:pPr>
              <w:jc w:val="both"/>
              <w:rPr>
                <w:rFonts w:ascii="Arial Narrow" w:hAnsi="Arial Narrow" w:cs="Arial"/>
                <w:sz w:val="20"/>
                <w:szCs w:val="20"/>
              </w:rPr>
            </w:pPr>
            <w:r w:rsidRPr="00561EA3">
              <w:rPr>
                <w:rFonts w:ascii="Arial Narrow" w:hAnsi="Arial Narrow" w:cs="Arial"/>
                <w:sz w:val="20"/>
                <w:szCs w:val="20"/>
              </w:rPr>
              <w:t xml:space="preserve">La lógica y/o argumentación jurídica juega un papel fundamental en la formación de un abogado, pues desde el desarrollo de la misma el estudiante debe estar en la capacidad  extraer argumentos  e hipótesis de cada una de las lecturas que realiza. </w:t>
            </w:r>
          </w:p>
          <w:p w:rsidR="002948C2" w:rsidRPr="00561EA3" w:rsidRDefault="002948C2" w:rsidP="00FD0FB1">
            <w:pPr>
              <w:jc w:val="both"/>
              <w:rPr>
                <w:rFonts w:ascii="Arial Narrow" w:hAnsi="Arial Narrow" w:cs="Arial"/>
                <w:sz w:val="20"/>
                <w:szCs w:val="20"/>
              </w:rPr>
            </w:pPr>
          </w:p>
          <w:p w:rsidR="002948C2" w:rsidRPr="00561EA3" w:rsidRDefault="002948C2" w:rsidP="00FD0FB1">
            <w:pPr>
              <w:jc w:val="both"/>
              <w:rPr>
                <w:rFonts w:ascii="Arial Narrow" w:hAnsi="Arial Narrow" w:cs="Arial"/>
                <w:sz w:val="20"/>
                <w:szCs w:val="20"/>
              </w:rPr>
            </w:pPr>
            <w:r w:rsidRPr="00561EA3">
              <w:rPr>
                <w:rFonts w:ascii="Arial Narrow" w:hAnsi="Arial Narrow" w:cs="Arial"/>
                <w:sz w:val="20"/>
                <w:szCs w:val="20"/>
              </w:rPr>
              <w:t>El estudiante debe encontrarse en la capacidad de absolver dudas como: ¿qué tipo de lógica usa el jurista en la aplicación del derecho?, ¿es la lógica jurídica una lógica deductiva o es una teoría de la argumentación?, ¿la lógica que se usa en el quehacer legislativo, es la misma que se usa en el ámbito jurisdiccional?, son preguntas difíciles de responder aún para el propio especialista del derecho.</w:t>
            </w:r>
          </w:p>
          <w:p w:rsidR="009D3B04" w:rsidRPr="00561EA3" w:rsidRDefault="009D3B04" w:rsidP="00FD0FB1">
            <w:pPr>
              <w:jc w:val="both"/>
              <w:rPr>
                <w:rFonts w:ascii="Arial Narrow" w:hAnsi="Arial Narrow" w:cs="Arial"/>
                <w:sz w:val="20"/>
                <w:szCs w:val="20"/>
                <w:lang w:val="es-CO"/>
              </w:rPr>
            </w:pPr>
          </w:p>
          <w:p w:rsidR="002948C2" w:rsidRPr="00561EA3" w:rsidRDefault="002948C2" w:rsidP="00FD0FB1">
            <w:pPr>
              <w:jc w:val="both"/>
              <w:rPr>
                <w:rStyle w:val="nfasis"/>
                <w:rFonts w:ascii="Arial Narrow" w:hAnsi="Arial Narrow" w:cs="Arial"/>
                <w:bCs/>
                <w:i w:val="0"/>
                <w:iCs w:val="0"/>
                <w:sz w:val="20"/>
                <w:szCs w:val="20"/>
                <w:shd w:val="clear" w:color="auto" w:fill="FFFFFF"/>
              </w:rPr>
            </w:pPr>
            <w:r w:rsidRPr="00561EA3">
              <w:rPr>
                <w:rFonts w:ascii="Arial Narrow" w:hAnsi="Arial Narrow" w:cs="Arial"/>
                <w:sz w:val="20"/>
                <w:szCs w:val="20"/>
                <w:lang w:val="es-CO"/>
              </w:rPr>
              <w:t xml:space="preserve">Para la consecución de la capacidad por parte del estudiante de la argumentación el mismo debe partir de conocer a autores como Toulmin, </w:t>
            </w:r>
            <w:r w:rsidR="00FD0FB1" w:rsidRPr="00561EA3">
              <w:rPr>
                <w:rFonts w:ascii="Arial Narrow" w:hAnsi="Arial Narrow" w:cs="Arial"/>
                <w:sz w:val="20"/>
                <w:szCs w:val="20"/>
                <w:lang w:val="es-CO"/>
              </w:rPr>
              <w:t>Pe</w:t>
            </w:r>
            <w:r w:rsidR="0049710B" w:rsidRPr="00561EA3">
              <w:rPr>
                <w:rFonts w:ascii="Arial Narrow" w:hAnsi="Arial Narrow" w:cs="Arial"/>
                <w:sz w:val="20"/>
                <w:szCs w:val="20"/>
                <w:lang w:val="es-CO"/>
              </w:rPr>
              <w:t>r</w:t>
            </w:r>
            <w:r w:rsidR="00FD0FB1" w:rsidRPr="00561EA3">
              <w:rPr>
                <w:rFonts w:ascii="Arial Narrow" w:hAnsi="Arial Narrow" w:cs="Arial"/>
                <w:sz w:val="20"/>
                <w:szCs w:val="20"/>
                <w:lang w:val="es-CO"/>
              </w:rPr>
              <w:t>el</w:t>
            </w:r>
            <w:r w:rsidR="0049710B" w:rsidRPr="00561EA3">
              <w:rPr>
                <w:rFonts w:ascii="Arial Narrow" w:hAnsi="Arial Narrow" w:cs="Arial"/>
                <w:sz w:val="20"/>
                <w:szCs w:val="20"/>
                <w:lang w:val="es-CO"/>
              </w:rPr>
              <w:t>man,</w:t>
            </w:r>
            <w:proofErr w:type="spellStart"/>
            <w:r w:rsidRPr="00561EA3">
              <w:rPr>
                <w:rFonts w:ascii="Arial Narrow" w:hAnsi="Arial Narrow" w:cs="Arial"/>
                <w:sz w:val="20"/>
                <w:szCs w:val="20"/>
                <w:shd w:val="clear" w:color="auto" w:fill="FFFFFF"/>
              </w:rPr>
              <w:t>Neil</w:t>
            </w:r>
            <w:proofErr w:type="spellEnd"/>
            <w:r w:rsidRPr="00561EA3">
              <w:rPr>
                <w:rStyle w:val="apple-converted-space"/>
                <w:rFonts w:ascii="Arial Narrow" w:hAnsi="Arial Narrow" w:cs="Arial"/>
                <w:sz w:val="20"/>
                <w:szCs w:val="20"/>
                <w:shd w:val="clear" w:color="auto" w:fill="FFFFFF"/>
              </w:rPr>
              <w:t> </w:t>
            </w:r>
            <w:proofErr w:type="spellStart"/>
            <w:r w:rsidRPr="00561EA3">
              <w:rPr>
                <w:rStyle w:val="nfasis"/>
                <w:rFonts w:ascii="Arial Narrow" w:hAnsi="Arial Narrow" w:cs="Arial"/>
                <w:bCs/>
                <w:i w:val="0"/>
                <w:iCs w:val="0"/>
                <w:sz w:val="20"/>
                <w:szCs w:val="20"/>
                <w:shd w:val="clear" w:color="auto" w:fill="FFFFFF"/>
              </w:rPr>
              <w:t>McCormick</w:t>
            </w:r>
            <w:proofErr w:type="spellEnd"/>
            <w:r w:rsidR="0049710B" w:rsidRPr="00561EA3">
              <w:rPr>
                <w:rStyle w:val="nfasis"/>
                <w:rFonts w:ascii="Arial Narrow" w:hAnsi="Arial Narrow" w:cs="Arial"/>
                <w:bCs/>
                <w:i w:val="0"/>
                <w:iCs w:val="0"/>
                <w:sz w:val="20"/>
                <w:szCs w:val="20"/>
                <w:shd w:val="clear" w:color="auto" w:fill="FFFFFF"/>
              </w:rPr>
              <w:t xml:space="preserve"> y Robert </w:t>
            </w:r>
            <w:proofErr w:type="spellStart"/>
            <w:r w:rsidR="0049710B" w:rsidRPr="00561EA3">
              <w:rPr>
                <w:rStyle w:val="nfasis"/>
                <w:rFonts w:ascii="Arial Narrow" w:hAnsi="Arial Narrow" w:cs="Arial"/>
                <w:bCs/>
                <w:i w:val="0"/>
                <w:iCs w:val="0"/>
                <w:sz w:val="20"/>
                <w:szCs w:val="20"/>
                <w:shd w:val="clear" w:color="auto" w:fill="FFFFFF"/>
              </w:rPr>
              <w:t>Alexy</w:t>
            </w:r>
            <w:proofErr w:type="spellEnd"/>
            <w:r w:rsidR="0049710B" w:rsidRPr="00561EA3">
              <w:rPr>
                <w:rStyle w:val="nfasis"/>
                <w:rFonts w:ascii="Arial Narrow" w:hAnsi="Arial Narrow" w:cs="Arial"/>
                <w:bCs/>
                <w:i w:val="0"/>
                <w:iCs w:val="0"/>
                <w:sz w:val="20"/>
                <w:szCs w:val="20"/>
                <w:shd w:val="clear" w:color="auto" w:fill="FFFFFF"/>
              </w:rPr>
              <w:t xml:space="preserve">. </w:t>
            </w:r>
          </w:p>
          <w:p w:rsidR="00ED2345" w:rsidRPr="00561EA3" w:rsidRDefault="00ED2345" w:rsidP="00FD0FB1">
            <w:pPr>
              <w:jc w:val="both"/>
              <w:rPr>
                <w:rStyle w:val="nfasis"/>
                <w:rFonts w:ascii="Arial Narrow" w:hAnsi="Arial Narrow" w:cs="Arial"/>
                <w:bCs/>
                <w:i w:val="0"/>
                <w:iCs w:val="0"/>
                <w:sz w:val="20"/>
                <w:szCs w:val="20"/>
                <w:shd w:val="clear" w:color="auto" w:fill="FFFFFF"/>
              </w:rPr>
            </w:pPr>
          </w:p>
          <w:p w:rsidR="00ED2345" w:rsidRPr="00561EA3" w:rsidRDefault="00ED2345" w:rsidP="00FD0FB1">
            <w:pPr>
              <w:jc w:val="both"/>
              <w:rPr>
                <w:rFonts w:ascii="Arial Narrow" w:hAnsi="Arial Narrow" w:cs="Arial"/>
                <w:sz w:val="20"/>
                <w:szCs w:val="20"/>
                <w:lang w:val="es-CO"/>
              </w:rPr>
            </w:pPr>
            <w:r w:rsidRPr="00561EA3">
              <w:rPr>
                <w:rStyle w:val="nfasis"/>
                <w:rFonts w:ascii="Arial Narrow" w:hAnsi="Arial Narrow" w:cs="Arial"/>
                <w:bCs/>
                <w:i w:val="0"/>
                <w:iCs w:val="0"/>
                <w:sz w:val="20"/>
                <w:szCs w:val="20"/>
                <w:shd w:val="clear" w:color="auto" w:fill="FFFFFF"/>
              </w:rPr>
              <w:lastRenderedPageBreak/>
              <w:t xml:space="preserve">Con la asignatura se </w:t>
            </w:r>
            <w:r w:rsidRPr="00561EA3">
              <w:rPr>
                <w:rFonts w:ascii="Arial Narrow" w:hAnsi="Arial Narrow" w:cs="Arial"/>
                <w:sz w:val="20"/>
                <w:szCs w:val="20"/>
              </w:rPr>
              <w:t>busca el ejercicio ético y humano, frente a las situaciones que corresponden con su naturaleza como ser político, pensante, que asume una actitud filosófica y reflexiva frente a su vida, así como a las discusiones que plantea el conocimiento en cada época de su desarrollo y particularmente en su labor jurídica; que exigen del estudiantes, conocimientos humanísticos básicos para la vida personal y profesional.</w:t>
            </w:r>
          </w:p>
        </w:tc>
      </w:tr>
    </w:tbl>
    <w:p w:rsidR="009D3B04" w:rsidRPr="00561EA3" w:rsidRDefault="009D3B04" w:rsidP="00FD0FB1">
      <w:pPr>
        <w:rPr>
          <w:rFonts w:ascii="Arial Narrow" w:hAnsi="Arial Narrow" w:cs="Arial"/>
          <w:color w:val="0F243E" w:themeColor="text2" w:themeShade="80"/>
          <w:sz w:val="20"/>
          <w:szCs w:val="20"/>
        </w:rPr>
      </w:pPr>
    </w:p>
    <w:tbl>
      <w:tblPr>
        <w:tblStyle w:val="Tablaconcuadrcula"/>
        <w:tblW w:w="0" w:type="auto"/>
        <w:tblLook w:val="04A0"/>
      </w:tblPr>
      <w:tblGrid>
        <w:gridCol w:w="9054"/>
      </w:tblGrid>
      <w:tr w:rsidR="009D3B04" w:rsidRPr="00561EA3" w:rsidTr="00CC21F3">
        <w:tc>
          <w:tcPr>
            <w:tcW w:w="9740" w:type="dxa"/>
            <w:shd w:val="clear" w:color="auto" w:fill="365F91" w:themeFill="accent1" w:themeFillShade="BF"/>
          </w:tcPr>
          <w:p w:rsidR="009D3B04" w:rsidRPr="00561EA3" w:rsidRDefault="009D3B04" w:rsidP="00FD0FB1">
            <w:pPr>
              <w:rPr>
                <w:rFonts w:ascii="Arial Narrow" w:hAnsi="Arial Narrow" w:cs="Arial"/>
                <w:b/>
                <w:color w:val="0F243E" w:themeColor="text2" w:themeShade="80"/>
                <w:sz w:val="20"/>
                <w:szCs w:val="20"/>
              </w:rPr>
            </w:pPr>
            <w:r w:rsidRPr="00561EA3">
              <w:rPr>
                <w:rFonts w:ascii="Arial Narrow" w:hAnsi="Arial Narrow" w:cs="Arial"/>
                <w:b/>
                <w:color w:val="FFFFFF" w:themeColor="background1"/>
                <w:sz w:val="20"/>
                <w:szCs w:val="20"/>
              </w:rPr>
              <w:t>OBJETIVO GENERAL DE LA ASIGNATURA:</w:t>
            </w:r>
          </w:p>
        </w:tc>
      </w:tr>
      <w:tr w:rsidR="009D3B04" w:rsidRPr="00561EA3" w:rsidTr="00CC21F3">
        <w:tc>
          <w:tcPr>
            <w:tcW w:w="9740" w:type="dxa"/>
          </w:tcPr>
          <w:p w:rsidR="000144E0" w:rsidRPr="00561EA3" w:rsidRDefault="000144E0" w:rsidP="00FD0FB1">
            <w:pPr>
              <w:jc w:val="both"/>
              <w:rPr>
                <w:rFonts w:ascii="Arial Narrow" w:hAnsi="Arial Narrow" w:cs="Arial"/>
                <w:sz w:val="20"/>
                <w:szCs w:val="20"/>
              </w:rPr>
            </w:pPr>
          </w:p>
          <w:p w:rsidR="0049710B" w:rsidRPr="00561EA3" w:rsidRDefault="0049710B" w:rsidP="00FD0FB1">
            <w:pPr>
              <w:jc w:val="both"/>
              <w:rPr>
                <w:rFonts w:ascii="Arial Narrow" w:hAnsi="Arial Narrow" w:cs="Arial"/>
                <w:sz w:val="20"/>
                <w:szCs w:val="20"/>
              </w:rPr>
            </w:pPr>
            <w:r w:rsidRPr="00561EA3">
              <w:rPr>
                <w:rFonts w:ascii="Arial Narrow" w:hAnsi="Arial Narrow" w:cs="Arial"/>
                <w:sz w:val="20"/>
                <w:szCs w:val="20"/>
              </w:rPr>
              <w:t>Desarrollar la capacidad de construir una reflexión clara, concisa, ordenada y argumentada en el marco de los ejercicios académicos que ofrece la Facultad de Derecho</w:t>
            </w:r>
          </w:p>
          <w:p w:rsidR="009D3B04" w:rsidRPr="00561EA3" w:rsidRDefault="009D3B04" w:rsidP="00FD0FB1">
            <w:pPr>
              <w:jc w:val="both"/>
              <w:rPr>
                <w:rFonts w:ascii="Arial Narrow" w:hAnsi="Arial Narrow" w:cs="Arial"/>
                <w:color w:val="0F243E" w:themeColor="text2" w:themeShade="80"/>
                <w:sz w:val="20"/>
                <w:szCs w:val="20"/>
              </w:rPr>
            </w:pPr>
          </w:p>
        </w:tc>
      </w:tr>
    </w:tbl>
    <w:p w:rsidR="009D3B04" w:rsidRPr="00561EA3" w:rsidRDefault="009D3B04" w:rsidP="00FD0FB1">
      <w:pPr>
        <w:rPr>
          <w:rFonts w:ascii="Arial Narrow" w:hAnsi="Arial Narrow" w:cs="Arial"/>
          <w:color w:val="0F243E" w:themeColor="text2" w:themeShade="80"/>
          <w:sz w:val="20"/>
          <w:szCs w:val="20"/>
        </w:rPr>
      </w:pPr>
    </w:p>
    <w:tbl>
      <w:tblPr>
        <w:tblStyle w:val="Tablaconcuadrcula"/>
        <w:tblW w:w="0" w:type="auto"/>
        <w:tblLook w:val="04A0"/>
      </w:tblPr>
      <w:tblGrid>
        <w:gridCol w:w="9054"/>
      </w:tblGrid>
      <w:tr w:rsidR="009D3B04" w:rsidRPr="00561EA3" w:rsidTr="00CC21F3">
        <w:tc>
          <w:tcPr>
            <w:tcW w:w="9740" w:type="dxa"/>
            <w:shd w:val="clear" w:color="auto" w:fill="365F91" w:themeFill="accent1" w:themeFillShade="BF"/>
          </w:tcPr>
          <w:p w:rsidR="009D3B04" w:rsidRPr="00561EA3" w:rsidRDefault="009D3B04" w:rsidP="00FD0FB1">
            <w:pPr>
              <w:rPr>
                <w:rFonts w:ascii="Arial Narrow" w:hAnsi="Arial Narrow" w:cs="Arial"/>
                <w:b/>
                <w:color w:val="0F243E" w:themeColor="text2" w:themeShade="80"/>
                <w:sz w:val="20"/>
                <w:szCs w:val="20"/>
              </w:rPr>
            </w:pPr>
            <w:r w:rsidRPr="00561EA3">
              <w:rPr>
                <w:rFonts w:ascii="Arial Narrow" w:hAnsi="Arial Narrow" w:cs="Arial"/>
                <w:b/>
                <w:color w:val="FFFFFF" w:themeColor="background1"/>
                <w:sz w:val="20"/>
                <w:szCs w:val="20"/>
              </w:rPr>
              <w:t>METAS DE APRENDIZAJE:</w:t>
            </w:r>
          </w:p>
        </w:tc>
      </w:tr>
      <w:tr w:rsidR="009D3B04" w:rsidRPr="00561EA3" w:rsidTr="00CC21F3">
        <w:tc>
          <w:tcPr>
            <w:tcW w:w="9740" w:type="dxa"/>
          </w:tcPr>
          <w:p w:rsidR="0049710B" w:rsidRPr="00561EA3" w:rsidRDefault="0049710B" w:rsidP="00FD0FB1">
            <w:pPr>
              <w:jc w:val="both"/>
              <w:rPr>
                <w:rFonts w:ascii="Arial Narrow" w:hAnsi="Arial Narrow" w:cs="Arial"/>
                <w:sz w:val="20"/>
                <w:szCs w:val="20"/>
              </w:rPr>
            </w:pPr>
          </w:p>
          <w:p w:rsidR="0049710B" w:rsidRPr="00561EA3" w:rsidRDefault="0049710B" w:rsidP="00FD0FB1">
            <w:pPr>
              <w:jc w:val="both"/>
              <w:rPr>
                <w:rFonts w:ascii="Arial Narrow" w:hAnsi="Arial Narrow" w:cs="Arial"/>
                <w:sz w:val="20"/>
                <w:szCs w:val="20"/>
              </w:rPr>
            </w:pPr>
            <w:r w:rsidRPr="00561EA3">
              <w:rPr>
                <w:rFonts w:ascii="Arial Narrow" w:hAnsi="Arial Narrow" w:cs="Arial"/>
                <w:sz w:val="20"/>
                <w:szCs w:val="20"/>
              </w:rPr>
              <w:t xml:space="preserve">Desarrollar una argumentación estructurada mediante un plan de trabajo. </w:t>
            </w:r>
          </w:p>
          <w:p w:rsidR="0049710B" w:rsidRPr="00561EA3" w:rsidRDefault="0049710B" w:rsidP="00FD0FB1">
            <w:pPr>
              <w:jc w:val="both"/>
              <w:rPr>
                <w:rFonts w:ascii="Arial Narrow" w:hAnsi="Arial Narrow" w:cs="Arial"/>
                <w:sz w:val="20"/>
                <w:szCs w:val="20"/>
              </w:rPr>
            </w:pPr>
          </w:p>
          <w:p w:rsidR="0049710B" w:rsidRPr="00561EA3" w:rsidRDefault="0049710B" w:rsidP="00FD0FB1">
            <w:pPr>
              <w:jc w:val="both"/>
              <w:rPr>
                <w:rFonts w:ascii="Arial Narrow" w:hAnsi="Arial Narrow" w:cs="Arial"/>
                <w:sz w:val="20"/>
                <w:szCs w:val="20"/>
              </w:rPr>
            </w:pPr>
            <w:r w:rsidRPr="00561EA3">
              <w:rPr>
                <w:rFonts w:ascii="Arial Narrow" w:hAnsi="Arial Narrow" w:cs="Arial"/>
                <w:sz w:val="20"/>
                <w:szCs w:val="20"/>
              </w:rPr>
              <w:t xml:space="preserve">Apropiación y uso permanente de la lógica y eficacia en la argumentación </w:t>
            </w:r>
          </w:p>
          <w:p w:rsidR="0049710B" w:rsidRPr="00561EA3" w:rsidRDefault="0049710B" w:rsidP="00FD0FB1">
            <w:pPr>
              <w:jc w:val="both"/>
              <w:rPr>
                <w:rFonts w:ascii="Arial Narrow" w:hAnsi="Arial Narrow" w:cs="Arial"/>
                <w:sz w:val="20"/>
                <w:szCs w:val="20"/>
              </w:rPr>
            </w:pPr>
          </w:p>
          <w:p w:rsidR="0049710B" w:rsidRPr="00561EA3" w:rsidRDefault="0049710B" w:rsidP="00FD0FB1">
            <w:pPr>
              <w:jc w:val="both"/>
              <w:rPr>
                <w:rFonts w:ascii="Arial Narrow" w:hAnsi="Arial Narrow" w:cs="Arial"/>
                <w:sz w:val="20"/>
                <w:szCs w:val="20"/>
              </w:rPr>
            </w:pPr>
            <w:r w:rsidRPr="00561EA3">
              <w:rPr>
                <w:rFonts w:ascii="Arial Narrow" w:hAnsi="Arial Narrow" w:cs="Arial"/>
                <w:sz w:val="20"/>
                <w:szCs w:val="20"/>
              </w:rPr>
              <w:t xml:space="preserve"> Desarrollar en los estudiantes la capacidad de identificar los marcos de un tema de reflexión. </w:t>
            </w:r>
          </w:p>
          <w:p w:rsidR="0049710B" w:rsidRPr="00561EA3" w:rsidRDefault="0049710B" w:rsidP="00FD0FB1">
            <w:pPr>
              <w:jc w:val="both"/>
              <w:rPr>
                <w:rFonts w:ascii="Arial Narrow" w:hAnsi="Arial Narrow" w:cs="Arial"/>
                <w:sz w:val="20"/>
                <w:szCs w:val="20"/>
              </w:rPr>
            </w:pPr>
          </w:p>
          <w:p w:rsidR="0049710B" w:rsidRPr="00561EA3" w:rsidRDefault="0049710B" w:rsidP="00FD0FB1">
            <w:pPr>
              <w:jc w:val="both"/>
              <w:rPr>
                <w:rFonts w:ascii="Arial Narrow" w:hAnsi="Arial Narrow" w:cs="Arial"/>
                <w:sz w:val="20"/>
                <w:szCs w:val="20"/>
              </w:rPr>
            </w:pPr>
            <w:r w:rsidRPr="00561EA3">
              <w:rPr>
                <w:rFonts w:ascii="Arial Narrow" w:hAnsi="Arial Narrow" w:cs="Arial"/>
                <w:sz w:val="20"/>
                <w:szCs w:val="20"/>
              </w:rPr>
              <w:t xml:space="preserve"> Alcanzar un buen equilibrio entre la pertinencia y la originalidad de su reflexión, y la demostración de sus conocimientos sobre el tema. Este equilibrio necesita de un buen uso de argumentos (reflexión) y ejemplos (conocimientos). </w:t>
            </w:r>
          </w:p>
          <w:p w:rsidR="0049710B" w:rsidRPr="00561EA3" w:rsidRDefault="0049710B" w:rsidP="00FD0FB1">
            <w:pPr>
              <w:jc w:val="both"/>
              <w:rPr>
                <w:rFonts w:ascii="Arial Narrow" w:hAnsi="Arial Narrow" w:cs="Arial"/>
                <w:sz w:val="20"/>
                <w:szCs w:val="20"/>
              </w:rPr>
            </w:pPr>
          </w:p>
          <w:p w:rsidR="0049710B" w:rsidRPr="00561EA3" w:rsidRDefault="0049710B" w:rsidP="00FD0FB1">
            <w:pPr>
              <w:jc w:val="both"/>
              <w:rPr>
                <w:rFonts w:ascii="Arial Narrow" w:hAnsi="Arial Narrow" w:cs="Arial"/>
                <w:sz w:val="20"/>
                <w:szCs w:val="20"/>
              </w:rPr>
            </w:pPr>
            <w:r w:rsidRPr="00561EA3">
              <w:rPr>
                <w:rFonts w:ascii="Arial Narrow" w:hAnsi="Arial Narrow" w:cs="Arial"/>
                <w:sz w:val="20"/>
                <w:szCs w:val="20"/>
              </w:rPr>
              <w:t xml:space="preserve"> Desarrollar la capacidad de reflexión, estructuración y expresión del pensamiento respecto a temas relacionados con la carrera Derecho y, en general, respecto a cualquier tema de estudio. </w:t>
            </w:r>
          </w:p>
          <w:p w:rsidR="0049710B" w:rsidRPr="00561EA3" w:rsidRDefault="0049710B" w:rsidP="00FD0FB1">
            <w:pPr>
              <w:jc w:val="both"/>
              <w:rPr>
                <w:rFonts w:ascii="Arial Narrow" w:hAnsi="Arial Narrow" w:cs="Arial"/>
                <w:sz w:val="20"/>
                <w:szCs w:val="20"/>
              </w:rPr>
            </w:pPr>
          </w:p>
          <w:p w:rsidR="0049710B" w:rsidRPr="00561EA3" w:rsidRDefault="0049710B" w:rsidP="00FD0FB1">
            <w:pPr>
              <w:jc w:val="both"/>
              <w:rPr>
                <w:rFonts w:ascii="Arial Narrow" w:hAnsi="Arial Narrow" w:cs="Arial"/>
                <w:sz w:val="20"/>
                <w:szCs w:val="20"/>
              </w:rPr>
            </w:pPr>
            <w:r w:rsidRPr="00561EA3">
              <w:rPr>
                <w:rFonts w:ascii="Arial Narrow" w:hAnsi="Arial Narrow" w:cs="Arial"/>
                <w:sz w:val="20"/>
                <w:szCs w:val="20"/>
              </w:rPr>
              <w:t xml:space="preserve">Fortalecer el interés y la capacidad del estudiante en expresar sus ideas de manera adecuada, clara y respetuosa de las reglas de la lengua española. </w:t>
            </w:r>
          </w:p>
          <w:p w:rsidR="0049710B" w:rsidRPr="00561EA3" w:rsidRDefault="0049710B" w:rsidP="00FD0FB1">
            <w:pPr>
              <w:jc w:val="both"/>
              <w:rPr>
                <w:rFonts w:ascii="Arial Narrow" w:hAnsi="Arial Narrow" w:cs="Arial"/>
                <w:sz w:val="20"/>
                <w:szCs w:val="20"/>
              </w:rPr>
            </w:pPr>
          </w:p>
          <w:p w:rsidR="009D3B04" w:rsidRPr="00561EA3" w:rsidRDefault="0049710B" w:rsidP="00FD0FB1">
            <w:pPr>
              <w:jc w:val="both"/>
              <w:rPr>
                <w:rFonts w:ascii="Arial Narrow" w:hAnsi="Arial Narrow" w:cs="Arial"/>
                <w:color w:val="0F243E" w:themeColor="text2" w:themeShade="80"/>
                <w:sz w:val="20"/>
                <w:szCs w:val="20"/>
              </w:rPr>
            </w:pPr>
            <w:r w:rsidRPr="00561EA3">
              <w:rPr>
                <w:rFonts w:ascii="Arial Narrow" w:hAnsi="Arial Narrow" w:cs="Arial"/>
                <w:sz w:val="20"/>
                <w:szCs w:val="20"/>
              </w:rPr>
              <w:t>Desarrollar la capacidad del estudiante en buscar, seleccionar y usar la información necesaria para su buen desempeño en el ámbito académico y profesional.</w:t>
            </w:r>
          </w:p>
          <w:p w:rsidR="005A70A9" w:rsidRPr="00561EA3" w:rsidRDefault="005A70A9" w:rsidP="00FD0FB1">
            <w:pPr>
              <w:jc w:val="both"/>
              <w:rPr>
                <w:rFonts w:ascii="Arial Narrow" w:hAnsi="Arial Narrow" w:cs="Arial"/>
                <w:color w:val="0F243E" w:themeColor="text2" w:themeShade="80"/>
                <w:sz w:val="20"/>
                <w:szCs w:val="20"/>
              </w:rPr>
            </w:pPr>
          </w:p>
        </w:tc>
      </w:tr>
    </w:tbl>
    <w:p w:rsidR="009D3B04" w:rsidRPr="00561EA3" w:rsidRDefault="009D3B04" w:rsidP="00FD0FB1">
      <w:pPr>
        <w:rPr>
          <w:rFonts w:ascii="Arial Narrow" w:hAnsi="Arial Narrow" w:cs="Arial"/>
          <w:color w:val="0F243E" w:themeColor="text2" w:themeShade="80"/>
          <w:sz w:val="20"/>
          <w:szCs w:val="20"/>
        </w:rPr>
      </w:pPr>
    </w:p>
    <w:tbl>
      <w:tblPr>
        <w:tblStyle w:val="Tablaconcuadrcula"/>
        <w:tblW w:w="0" w:type="auto"/>
        <w:tblLook w:val="04A0"/>
      </w:tblPr>
      <w:tblGrid>
        <w:gridCol w:w="9054"/>
      </w:tblGrid>
      <w:tr w:rsidR="009D3B04" w:rsidRPr="00561EA3" w:rsidTr="00CC21F3">
        <w:tc>
          <w:tcPr>
            <w:tcW w:w="9740" w:type="dxa"/>
            <w:shd w:val="clear" w:color="auto" w:fill="365F91" w:themeFill="accent1" w:themeFillShade="BF"/>
          </w:tcPr>
          <w:p w:rsidR="009D3B04" w:rsidRPr="00561EA3" w:rsidRDefault="009D3B04" w:rsidP="00FD0FB1">
            <w:pPr>
              <w:rPr>
                <w:rFonts w:ascii="Arial Narrow" w:hAnsi="Arial Narrow" w:cs="Arial"/>
                <w:b/>
                <w:color w:val="0F243E" w:themeColor="text2" w:themeShade="80"/>
                <w:sz w:val="20"/>
                <w:szCs w:val="20"/>
              </w:rPr>
            </w:pPr>
            <w:r w:rsidRPr="00561EA3">
              <w:rPr>
                <w:rFonts w:ascii="Arial Narrow" w:hAnsi="Arial Narrow" w:cs="Arial"/>
                <w:b/>
                <w:color w:val="FFFFFF" w:themeColor="background1"/>
                <w:sz w:val="20"/>
                <w:szCs w:val="20"/>
              </w:rPr>
              <w:t>PROBLEMAS A RESOLVER:</w:t>
            </w:r>
          </w:p>
        </w:tc>
      </w:tr>
      <w:tr w:rsidR="009D3B04" w:rsidRPr="00561EA3" w:rsidTr="00CC21F3">
        <w:tc>
          <w:tcPr>
            <w:tcW w:w="9740" w:type="dxa"/>
          </w:tcPr>
          <w:p w:rsidR="00B85586" w:rsidRPr="00561EA3" w:rsidRDefault="00B85586" w:rsidP="00FD0FB1">
            <w:pPr>
              <w:rPr>
                <w:rFonts w:ascii="Arial Narrow" w:hAnsi="Arial Narrow" w:cs="Arial"/>
                <w:color w:val="0F243E" w:themeColor="text2" w:themeShade="80"/>
                <w:sz w:val="20"/>
                <w:szCs w:val="20"/>
              </w:rPr>
            </w:pPr>
          </w:p>
          <w:p w:rsidR="00316FDC" w:rsidRPr="00561EA3" w:rsidRDefault="00316FDC" w:rsidP="00FD0FB1">
            <w:pPr>
              <w:rPr>
                <w:rFonts w:ascii="Arial Narrow" w:hAnsi="Arial Narrow" w:cs="Arial"/>
                <w:color w:val="0F243E" w:themeColor="text2" w:themeShade="80"/>
                <w:sz w:val="20"/>
                <w:szCs w:val="20"/>
              </w:rPr>
            </w:pPr>
            <w:r w:rsidRPr="00561EA3">
              <w:rPr>
                <w:rFonts w:ascii="Arial Narrow" w:hAnsi="Arial Narrow" w:cs="Arial"/>
                <w:color w:val="0F243E" w:themeColor="text2" w:themeShade="80"/>
                <w:sz w:val="20"/>
                <w:szCs w:val="20"/>
              </w:rPr>
              <w:t>¿Cuáles son las escuelas extremas?</w:t>
            </w:r>
          </w:p>
          <w:p w:rsidR="00316FDC" w:rsidRPr="00561EA3" w:rsidRDefault="00316FDC" w:rsidP="00FD0FB1">
            <w:pPr>
              <w:rPr>
                <w:rFonts w:ascii="Arial Narrow" w:hAnsi="Arial Narrow" w:cs="Arial"/>
                <w:color w:val="0F243E" w:themeColor="text2" w:themeShade="80"/>
                <w:sz w:val="20"/>
                <w:szCs w:val="20"/>
              </w:rPr>
            </w:pPr>
            <w:r w:rsidRPr="00561EA3">
              <w:rPr>
                <w:rFonts w:ascii="Arial Narrow" w:hAnsi="Arial Narrow" w:cs="Arial"/>
                <w:color w:val="0F243E" w:themeColor="text2" w:themeShade="80"/>
                <w:sz w:val="20"/>
                <w:szCs w:val="20"/>
              </w:rPr>
              <w:t>¿Cuales son las escuelas moderadas o intermedias?</w:t>
            </w:r>
          </w:p>
          <w:p w:rsidR="00316FDC" w:rsidRPr="00561EA3" w:rsidRDefault="00316FDC" w:rsidP="00316FDC">
            <w:pPr>
              <w:rPr>
                <w:rFonts w:ascii="Arial Narrow" w:hAnsi="Arial Narrow" w:cs="Arial"/>
                <w:color w:val="0F243E" w:themeColor="text2" w:themeShade="80"/>
                <w:sz w:val="20"/>
                <w:szCs w:val="20"/>
              </w:rPr>
            </w:pPr>
            <w:proofErr w:type="gramStart"/>
            <w:r w:rsidRPr="00561EA3">
              <w:rPr>
                <w:rFonts w:ascii="Arial Narrow" w:hAnsi="Arial Narrow" w:cs="Arial"/>
                <w:color w:val="0F243E" w:themeColor="text2" w:themeShade="80"/>
                <w:sz w:val="20"/>
                <w:szCs w:val="20"/>
              </w:rPr>
              <w:t>¿ Que</w:t>
            </w:r>
            <w:proofErr w:type="gramEnd"/>
            <w:r w:rsidRPr="00561EA3">
              <w:rPr>
                <w:rFonts w:ascii="Arial Narrow" w:hAnsi="Arial Narrow" w:cs="Arial"/>
                <w:color w:val="0F243E" w:themeColor="text2" w:themeShade="80"/>
                <w:sz w:val="20"/>
                <w:szCs w:val="20"/>
              </w:rPr>
              <w:t xml:space="preserve"> es el libre activismo judicial?</w:t>
            </w:r>
          </w:p>
          <w:p w:rsidR="00316FDC" w:rsidRPr="00561EA3" w:rsidRDefault="00316FDC" w:rsidP="00316FDC">
            <w:pPr>
              <w:rPr>
                <w:rFonts w:ascii="Arial Narrow" w:hAnsi="Arial Narrow" w:cs="Arial"/>
                <w:color w:val="0F243E" w:themeColor="text2" w:themeShade="80"/>
                <w:sz w:val="20"/>
                <w:szCs w:val="20"/>
              </w:rPr>
            </w:pPr>
            <w:r w:rsidRPr="00561EA3">
              <w:rPr>
                <w:rFonts w:ascii="Arial Narrow" w:hAnsi="Arial Narrow" w:cs="Arial"/>
                <w:color w:val="0F243E" w:themeColor="text2" w:themeShade="80"/>
                <w:sz w:val="20"/>
                <w:szCs w:val="20"/>
              </w:rPr>
              <w:t>¿Qué es la jurisprudencia mecánica o deductiva?</w:t>
            </w:r>
          </w:p>
          <w:p w:rsidR="00316FDC" w:rsidRPr="00561EA3" w:rsidRDefault="00316FDC" w:rsidP="00316FDC">
            <w:pPr>
              <w:rPr>
                <w:rFonts w:ascii="Arial Narrow" w:hAnsi="Arial Narrow" w:cs="Arial"/>
                <w:color w:val="0F243E" w:themeColor="text2" w:themeShade="80"/>
                <w:sz w:val="20"/>
                <w:szCs w:val="20"/>
              </w:rPr>
            </w:pPr>
            <w:r w:rsidRPr="00561EA3">
              <w:rPr>
                <w:rFonts w:ascii="Arial Narrow" w:hAnsi="Arial Narrow" w:cs="Arial"/>
                <w:color w:val="0F243E" w:themeColor="text2" w:themeShade="80"/>
                <w:sz w:val="20"/>
                <w:szCs w:val="20"/>
              </w:rPr>
              <w:t>¿Cuáles son las características de la escuela retorica?</w:t>
            </w:r>
          </w:p>
          <w:p w:rsidR="00316FDC" w:rsidRPr="00561EA3" w:rsidRDefault="00316FDC" w:rsidP="00316FDC">
            <w:pPr>
              <w:rPr>
                <w:rFonts w:ascii="Arial Narrow" w:hAnsi="Arial Narrow" w:cs="Arial"/>
                <w:color w:val="0F243E" w:themeColor="text2" w:themeShade="80"/>
                <w:sz w:val="20"/>
                <w:szCs w:val="20"/>
              </w:rPr>
            </w:pPr>
            <w:r w:rsidRPr="00561EA3">
              <w:rPr>
                <w:rFonts w:ascii="Arial Narrow" w:hAnsi="Arial Narrow" w:cs="Arial"/>
                <w:color w:val="0F243E" w:themeColor="text2" w:themeShade="80"/>
                <w:sz w:val="20"/>
                <w:szCs w:val="20"/>
              </w:rPr>
              <w:t>¿</w:t>
            </w:r>
            <w:proofErr w:type="gramStart"/>
            <w:r w:rsidRPr="00561EA3">
              <w:rPr>
                <w:rFonts w:ascii="Arial Narrow" w:hAnsi="Arial Narrow" w:cs="Arial"/>
                <w:color w:val="0F243E" w:themeColor="text2" w:themeShade="80"/>
                <w:sz w:val="20"/>
                <w:szCs w:val="20"/>
              </w:rPr>
              <w:t>en</w:t>
            </w:r>
            <w:proofErr w:type="gramEnd"/>
            <w:r w:rsidRPr="00561EA3">
              <w:rPr>
                <w:rFonts w:ascii="Arial Narrow" w:hAnsi="Arial Narrow" w:cs="Arial"/>
                <w:color w:val="0F243E" w:themeColor="text2" w:themeShade="80"/>
                <w:sz w:val="20"/>
                <w:szCs w:val="20"/>
              </w:rPr>
              <w:t xml:space="preserve"> que consiste la consistencia, coherencia y </w:t>
            </w:r>
            <w:proofErr w:type="spellStart"/>
            <w:r w:rsidRPr="00561EA3">
              <w:rPr>
                <w:rFonts w:ascii="Arial Narrow" w:hAnsi="Arial Narrow" w:cs="Arial"/>
                <w:color w:val="0F243E" w:themeColor="text2" w:themeShade="80"/>
                <w:sz w:val="20"/>
                <w:szCs w:val="20"/>
              </w:rPr>
              <w:t>consecuencialismo</w:t>
            </w:r>
            <w:proofErr w:type="spellEnd"/>
            <w:r w:rsidRPr="00561EA3">
              <w:rPr>
                <w:rFonts w:ascii="Arial Narrow" w:hAnsi="Arial Narrow" w:cs="Arial"/>
                <w:color w:val="0F243E" w:themeColor="text2" w:themeShade="80"/>
                <w:sz w:val="20"/>
                <w:szCs w:val="20"/>
              </w:rPr>
              <w:t xml:space="preserve"> de la escuela argumentativa?</w:t>
            </w:r>
          </w:p>
          <w:p w:rsidR="00316FDC" w:rsidRPr="00561EA3" w:rsidRDefault="00316FDC" w:rsidP="00316FDC">
            <w:pPr>
              <w:rPr>
                <w:rFonts w:ascii="Arial Narrow" w:hAnsi="Arial Narrow" w:cs="Arial"/>
                <w:color w:val="0F243E" w:themeColor="text2" w:themeShade="80"/>
                <w:sz w:val="20"/>
                <w:szCs w:val="20"/>
              </w:rPr>
            </w:pPr>
            <w:r w:rsidRPr="00561EA3">
              <w:rPr>
                <w:rFonts w:ascii="Arial Narrow" w:hAnsi="Arial Narrow" w:cs="Arial"/>
                <w:color w:val="0F243E" w:themeColor="text2" w:themeShade="80"/>
                <w:sz w:val="20"/>
                <w:szCs w:val="20"/>
              </w:rPr>
              <w:t xml:space="preserve">¿Cuáles son los usos de la argumentación? </w:t>
            </w:r>
          </w:p>
          <w:p w:rsidR="00316FDC" w:rsidRPr="00561EA3" w:rsidRDefault="00316FDC" w:rsidP="00316FDC">
            <w:pPr>
              <w:rPr>
                <w:rFonts w:ascii="Arial Narrow" w:hAnsi="Arial Narrow" w:cs="Arial"/>
                <w:color w:val="0F243E" w:themeColor="text2" w:themeShade="80"/>
                <w:sz w:val="20"/>
                <w:szCs w:val="20"/>
              </w:rPr>
            </w:pPr>
            <w:r w:rsidRPr="00561EA3">
              <w:rPr>
                <w:rFonts w:ascii="Arial Narrow" w:hAnsi="Arial Narrow" w:cs="Arial"/>
                <w:color w:val="0F243E" w:themeColor="text2" w:themeShade="80"/>
                <w:sz w:val="20"/>
                <w:szCs w:val="20"/>
              </w:rPr>
              <w:t>¿Cuales son los usos del lenguaje?</w:t>
            </w:r>
          </w:p>
          <w:p w:rsidR="00316FDC" w:rsidRPr="00561EA3" w:rsidRDefault="00316FDC" w:rsidP="00316FDC">
            <w:pPr>
              <w:rPr>
                <w:rFonts w:ascii="Arial Narrow" w:hAnsi="Arial Narrow" w:cs="Arial"/>
                <w:color w:val="0F243E" w:themeColor="text2" w:themeShade="80"/>
                <w:sz w:val="20"/>
                <w:szCs w:val="20"/>
              </w:rPr>
            </w:pPr>
            <w:r w:rsidRPr="00561EA3">
              <w:rPr>
                <w:rFonts w:ascii="Arial Narrow" w:hAnsi="Arial Narrow" w:cs="Arial"/>
                <w:color w:val="0F243E" w:themeColor="text2" w:themeShade="80"/>
                <w:sz w:val="20"/>
                <w:szCs w:val="20"/>
              </w:rPr>
              <w:t>¿Cuáles son las diferencias en las clases de falacia?</w:t>
            </w:r>
          </w:p>
          <w:p w:rsidR="009D3B04" w:rsidRPr="00561EA3" w:rsidRDefault="009D3B04" w:rsidP="00FD0FB1">
            <w:pPr>
              <w:rPr>
                <w:rFonts w:ascii="Arial Narrow" w:hAnsi="Arial Narrow" w:cs="Arial"/>
                <w:color w:val="0F243E" w:themeColor="text2" w:themeShade="80"/>
                <w:sz w:val="20"/>
                <w:szCs w:val="20"/>
              </w:rPr>
            </w:pPr>
          </w:p>
        </w:tc>
      </w:tr>
    </w:tbl>
    <w:p w:rsidR="009D3B04" w:rsidRPr="00561EA3" w:rsidRDefault="009D3B04" w:rsidP="00FD0FB1">
      <w:pPr>
        <w:rPr>
          <w:rFonts w:ascii="Arial Narrow" w:hAnsi="Arial Narrow" w:cs="Arial"/>
          <w:color w:val="0F243E" w:themeColor="text2" w:themeShade="80"/>
          <w:sz w:val="20"/>
          <w:szCs w:val="20"/>
        </w:rPr>
      </w:pPr>
    </w:p>
    <w:tbl>
      <w:tblPr>
        <w:tblStyle w:val="Tablaconcuadrcula"/>
        <w:tblW w:w="0" w:type="auto"/>
        <w:tblLook w:val="04A0"/>
      </w:tblPr>
      <w:tblGrid>
        <w:gridCol w:w="9054"/>
      </w:tblGrid>
      <w:tr w:rsidR="009D3B04" w:rsidRPr="00561EA3" w:rsidTr="00CC21F3">
        <w:tc>
          <w:tcPr>
            <w:tcW w:w="9740" w:type="dxa"/>
            <w:shd w:val="clear" w:color="auto" w:fill="365F91" w:themeFill="accent1" w:themeFillShade="BF"/>
          </w:tcPr>
          <w:p w:rsidR="009D3B04" w:rsidRPr="00561EA3" w:rsidRDefault="009D3B04" w:rsidP="00FD0FB1">
            <w:pPr>
              <w:rPr>
                <w:rFonts w:ascii="Arial Narrow" w:hAnsi="Arial Narrow" w:cs="Arial"/>
                <w:b/>
                <w:color w:val="0F243E" w:themeColor="text2" w:themeShade="80"/>
                <w:sz w:val="20"/>
                <w:szCs w:val="20"/>
              </w:rPr>
            </w:pPr>
            <w:r w:rsidRPr="00561EA3">
              <w:rPr>
                <w:rFonts w:ascii="Arial Narrow" w:hAnsi="Arial Narrow" w:cs="Arial"/>
                <w:b/>
                <w:color w:val="FFFFFF" w:themeColor="background1"/>
                <w:sz w:val="20"/>
                <w:szCs w:val="20"/>
              </w:rPr>
              <w:t>COMPETENCIAS BÁSICAS / ESPECÍFICAS/ ÉNFASIS:</w:t>
            </w:r>
          </w:p>
        </w:tc>
      </w:tr>
      <w:tr w:rsidR="009D3B04" w:rsidRPr="00561EA3" w:rsidTr="00CC21F3">
        <w:tc>
          <w:tcPr>
            <w:tcW w:w="9740" w:type="dxa"/>
          </w:tcPr>
          <w:p w:rsidR="00316FDC" w:rsidRPr="00561EA3" w:rsidRDefault="00316FDC" w:rsidP="00316FDC">
            <w:pPr>
              <w:jc w:val="both"/>
              <w:rPr>
                <w:rFonts w:ascii="Arial Narrow" w:hAnsi="Arial Narrow" w:cs="Arial"/>
                <w:b/>
                <w:color w:val="0F243E"/>
                <w:sz w:val="20"/>
                <w:szCs w:val="20"/>
              </w:rPr>
            </w:pPr>
          </w:p>
          <w:p w:rsidR="00316FDC" w:rsidRPr="00561EA3" w:rsidRDefault="00316FDC" w:rsidP="00316FDC">
            <w:pPr>
              <w:jc w:val="both"/>
              <w:rPr>
                <w:rFonts w:ascii="Arial Narrow" w:hAnsi="Arial Narrow" w:cs="Arial"/>
                <w:color w:val="0F243E"/>
                <w:sz w:val="20"/>
                <w:szCs w:val="20"/>
              </w:rPr>
            </w:pPr>
            <w:r w:rsidRPr="00561EA3">
              <w:rPr>
                <w:rFonts w:ascii="Arial Narrow" w:hAnsi="Arial Narrow" w:cs="Arial"/>
                <w:b/>
                <w:color w:val="0F243E"/>
                <w:sz w:val="20"/>
                <w:szCs w:val="20"/>
              </w:rPr>
              <w:t>Competencias básicas</w:t>
            </w:r>
            <w:bookmarkStart w:id="0" w:name="_GoBack"/>
            <w:r w:rsidRPr="00561EA3">
              <w:rPr>
                <w:rFonts w:ascii="Arial Narrow" w:hAnsi="Arial Narrow" w:cs="Arial"/>
                <w:b/>
                <w:color w:val="0F243E"/>
                <w:sz w:val="20"/>
                <w:szCs w:val="20"/>
              </w:rPr>
              <w:t xml:space="preserve">: </w:t>
            </w:r>
            <w:r w:rsidRPr="00561EA3">
              <w:rPr>
                <w:rFonts w:ascii="Arial Narrow" w:hAnsi="Arial Narrow" w:cs="Arial"/>
                <w:color w:val="0F243E"/>
                <w:sz w:val="20"/>
                <w:szCs w:val="20"/>
              </w:rPr>
              <w:t xml:space="preserve">identifica las diferentes escuelas de argumentación </w:t>
            </w:r>
          </w:p>
          <w:p w:rsidR="00316FDC" w:rsidRPr="00561EA3" w:rsidRDefault="00316FDC" w:rsidP="00316FDC">
            <w:pPr>
              <w:jc w:val="both"/>
              <w:rPr>
                <w:rFonts w:ascii="Arial Narrow" w:hAnsi="Arial Narrow" w:cs="Arial"/>
                <w:color w:val="2F2F2F"/>
                <w:sz w:val="20"/>
                <w:szCs w:val="20"/>
                <w:shd w:val="clear" w:color="auto" w:fill="FFFFFF"/>
              </w:rPr>
            </w:pPr>
          </w:p>
          <w:p w:rsidR="00316FDC" w:rsidRPr="00561EA3" w:rsidRDefault="00316FDC" w:rsidP="00316FDC">
            <w:pPr>
              <w:jc w:val="both"/>
              <w:rPr>
                <w:rFonts w:ascii="Arial Narrow" w:hAnsi="Arial Narrow" w:cs="Arial"/>
                <w:b/>
                <w:color w:val="0F243E"/>
                <w:sz w:val="20"/>
                <w:szCs w:val="20"/>
              </w:rPr>
            </w:pPr>
            <w:r w:rsidRPr="00561EA3">
              <w:rPr>
                <w:rFonts w:ascii="Arial Narrow" w:hAnsi="Arial Narrow" w:cs="Arial"/>
                <w:b/>
                <w:color w:val="2F2F2F"/>
                <w:sz w:val="20"/>
                <w:szCs w:val="20"/>
                <w:shd w:val="clear" w:color="auto" w:fill="FFFFFF"/>
              </w:rPr>
              <w:t xml:space="preserve">Competencias específicas: </w:t>
            </w:r>
            <w:r w:rsidRPr="00561EA3">
              <w:rPr>
                <w:rFonts w:ascii="Arial Narrow" w:hAnsi="Arial Narrow" w:cs="Arial"/>
                <w:color w:val="2F2F2F"/>
                <w:sz w:val="20"/>
                <w:szCs w:val="20"/>
                <w:shd w:val="clear" w:color="auto" w:fill="FFFFFF"/>
              </w:rPr>
              <w:t>distingue los conceptos jurídicos y su aplicación en casos concretos.</w:t>
            </w:r>
          </w:p>
          <w:p w:rsidR="00316FDC" w:rsidRPr="00561EA3" w:rsidRDefault="00316FDC" w:rsidP="00316FDC">
            <w:pPr>
              <w:jc w:val="both"/>
              <w:rPr>
                <w:rFonts w:ascii="Arial Narrow" w:hAnsi="Arial Narrow" w:cs="Arial"/>
                <w:b/>
                <w:color w:val="0F243E"/>
                <w:sz w:val="20"/>
                <w:szCs w:val="20"/>
              </w:rPr>
            </w:pPr>
          </w:p>
          <w:p w:rsidR="00316FDC" w:rsidRPr="00561EA3" w:rsidRDefault="00316FDC" w:rsidP="00316FDC">
            <w:pPr>
              <w:jc w:val="both"/>
              <w:rPr>
                <w:rFonts w:ascii="Arial Narrow" w:hAnsi="Arial Narrow" w:cs="Arial"/>
                <w:color w:val="0F243E" w:themeColor="text2" w:themeShade="80"/>
                <w:sz w:val="20"/>
                <w:szCs w:val="20"/>
              </w:rPr>
            </w:pPr>
            <w:r w:rsidRPr="00561EA3">
              <w:rPr>
                <w:rFonts w:ascii="Arial Narrow" w:hAnsi="Arial Narrow" w:cs="Arial"/>
                <w:b/>
                <w:color w:val="0F243E"/>
                <w:sz w:val="20"/>
                <w:szCs w:val="20"/>
              </w:rPr>
              <w:lastRenderedPageBreak/>
              <w:t xml:space="preserve">Competencias de énfasis: </w:t>
            </w:r>
            <w:r w:rsidRPr="00561EA3">
              <w:rPr>
                <w:rFonts w:ascii="Arial Narrow" w:hAnsi="Arial Narrow" w:cs="Arial"/>
                <w:color w:val="0F243E"/>
                <w:sz w:val="20"/>
                <w:szCs w:val="20"/>
              </w:rPr>
              <w:t xml:space="preserve">da soluciones a problemas jurídicos, a partir de las escuelas vistas en clase. </w:t>
            </w:r>
            <w:bookmarkEnd w:id="0"/>
          </w:p>
        </w:tc>
      </w:tr>
    </w:tbl>
    <w:p w:rsidR="009D3B04" w:rsidRPr="00561EA3" w:rsidRDefault="009D3B04" w:rsidP="00FD0FB1">
      <w:pPr>
        <w:rPr>
          <w:rFonts w:ascii="Arial Narrow" w:hAnsi="Arial Narrow" w:cs="Arial"/>
          <w:color w:val="0F243E" w:themeColor="text2" w:themeShade="80"/>
          <w:sz w:val="20"/>
          <w:szCs w:val="20"/>
        </w:rPr>
      </w:pPr>
    </w:p>
    <w:tbl>
      <w:tblPr>
        <w:tblStyle w:val="Tablaconcuadrcula"/>
        <w:tblW w:w="0" w:type="auto"/>
        <w:tblLook w:val="04A0"/>
      </w:tblPr>
      <w:tblGrid>
        <w:gridCol w:w="9054"/>
      </w:tblGrid>
      <w:tr w:rsidR="009D3B04" w:rsidRPr="00561EA3" w:rsidTr="00CC21F3">
        <w:tc>
          <w:tcPr>
            <w:tcW w:w="9740" w:type="dxa"/>
            <w:shd w:val="clear" w:color="auto" w:fill="365F91" w:themeFill="accent1" w:themeFillShade="BF"/>
          </w:tcPr>
          <w:p w:rsidR="009D3B04" w:rsidRPr="00561EA3" w:rsidRDefault="009D3B04" w:rsidP="00FD0FB1">
            <w:pPr>
              <w:rPr>
                <w:rFonts w:ascii="Arial Narrow" w:hAnsi="Arial Narrow" w:cs="Arial"/>
                <w:b/>
                <w:color w:val="0F243E" w:themeColor="text2" w:themeShade="80"/>
                <w:sz w:val="20"/>
                <w:szCs w:val="20"/>
              </w:rPr>
            </w:pPr>
            <w:r w:rsidRPr="00561EA3">
              <w:rPr>
                <w:rFonts w:ascii="Arial Narrow" w:hAnsi="Arial Narrow" w:cs="Arial"/>
                <w:b/>
                <w:color w:val="FFFFFF" w:themeColor="background1"/>
                <w:sz w:val="20"/>
                <w:szCs w:val="20"/>
              </w:rPr>
              <w:t>DISCIPLINAS QUE SE INTEGRAN:</w:t>
            </w:r>
          </w:p>
        </w:tc>
      </w:tr>
      <w:tr w:rsidR="009D3B04" w:rsidRPr="00561EA3" w:rsidTr="00CC21F3">
        <w:tc>
          <w:tcPr>
            <w:tcW w:w="9740" w:type="dxa"/>
          </w:tcPr>
          <w:p w:rsidR="009D3B04" w:rsidRPr="00561EA3" w:rsidRDefault="00316FDC" w:rsidP="00FD0FB1">
            <w:pPr>
              <w:rPr>
                <w:rFonts w:ascii="Arial Narrow" w:hAnsi="Arial Narrow" w:cs="Arial"/>
                <w:color w:val="0F243E" w:themeColor="text2" w:themeShade="80"/>
                <w:sz w:val="20"/>
                <w:szCs w:val="20"/>
              </w:rPr>
            </w:pPr>
            <w:r w:rsidRPr="00561EA3">
              <w:rPr>
                <w:rFonts w:ascii="Arial Narrow" w:hAnsi="Arial Narrow" w:cs="Arial"/>
                <w:color w:val="0F243E" w:themeColor="text2" w:themeShade="80"/>
                <w:sz w:val="20"/>
                <w:szCs w:val="20"/>
              </w:rPr>
              <w:t>Métodos de investigación científica</w:t>
            </w:r>
          </w:p>
          <w:p w:rsidR="00316FDC" w:rsidRPr="00561EA3" w:rsidRDefault="00561EA3" w:rsidP="00FD0FB1">
            <w:pPr>
              <w:rPr>
                <w:rFonts w:ascii="Arial Narrow" w:hAnsi="Arial Narrow" w:cs="Arial"/>
                <w:color w:val="0F243E" w:themeColor="text2" w:themeShade="80"/>
                <w:sz w:val="20"/>
                <w:szCs w:val="20"/>
              </w:rPr>
            </w:pPr>
            <w:r w:rsidRPr="00561EA3">
              <w:rPr>
                <w:rFonts w:ascii="Arial Narrow" w:hAnsi="Arial Narrow" w:cs="Arial"/>
                <w:color w:val="0F243E" w:themeColor="text2" w:themeShade="80"/>
                <w:sz w:val="20"/>
                <w:szCs w:val="20"/>
              </w:rPr>
              <w:t>Metodología</w:t>
            </w:r>
            <w:r w:rsidR="00316FDC" w:rsidRPr="00561EA3">
              <w:rPr>
                <w:rFonts w:ascii="Arial Narrow" w:hAnsi="Arial Narrow" w:cs="Arial"/>
                <w:color w:val="0F243E" w:themeColor="text2" w:themeShade="80"/>
                <w:sz w:val="20"/>
                <w:szCs w:val="20"/>
              </w:rPr>
              <w:t xml:space="preserve"> de la investigación jurídica- socio jurídica</w:t>
            </w:r>
          </w:p>
          <w:p w:rsidR="00316FDC" w:rsidRPr="00561EA3" w:rsidRDefault="00561EA3" w:rsidP="00FD0FB1">
            <w:pPr>
              <w:rPr>
                <w:rFonts w:ascii="Arial Narrow" w:hAnsi="Arial Narrow" w:cs="Arial"/>
                <w:color w:val="0F243E" w:themeColor="text2" w:themeShade="80"/>
                <w:sz w:val="20"/>
                <w:szCs w:val="20"/>
              </w:rPr>
            </w:pPr>
            <w:r w:rsidRPr="00561EA3">
              <w:rPr>
                <w:rFonts w:ascii="Arial Narrow" w:hAnsi="Arial Narrow" w:cs="Arial"/>
                <w:color w:val="0F243E" w:themeColor="text2" w:themeShade="80"/>
                <w:sz w:val="20"/>
                <w:szCs w:val="20"/>
              </w:rPr>
              <w:t xml:space="preserve">Escuelas de argumentación </w:t>
            </w:r>
          </w:p>
          <w:p w:rsidR="00561EA3" w:rsidRPr="00561EA3" w:rsidRDefault="00561EA3" w:rsidP="00FD0FB1">
            <w:pPr>
              <w:rPr>
                <w:rFonts w:ascii="Arial Narrow" w:hAnsi="Arial Narrow" w:cs="Arial"/>
                <w:color w:val="0F243E" w:themeColor="text2" w:themeShade="80"/>
                <w:sz w:val="20"/>
                <w:szCs w:val="20"/>
              </w:rPr>
            </w:pPr>
            <w:proofErr w:type="spellStart"/>
            <w:r w:rsidRPr="00561EA3">
              <w:rPr>
                <w:rFonts w:ascii="Arial Narrow" w:hAnsi="Arial Narrow" w:cs="Arial"/>
                <w:color w:val="0F243E" w:themeColor="text2" w:themeShade="80"/>
                <w:sz w:val="20"/>
                <w:szCs w:val="20"/>
              </w:rPr>
              <w:t>Filosofia</w:t>
            </w:r>
            <w:proofErr w:type="spellEnd"/>
            <w:r w:rsidRPr="00561EA3">
              <w:rPr>
                <w:rFonts w:ascii="Arial Narrow" w:hAnsi="Arial Narrow" w:cs="Arial"/>
                <w:color w:val="0F243E" w:themeColor="text2" w:themeShade="80"/>
                <w:sz w:val="20"/>
                <w:szCs w:val="20"/>
              </w:rPr>
              <w:t xml:space="preserve"> del Derecho</w:t>
            </w:r>
          </w:p>
        </w:tc>
      </w:tr>
    </w:tbl>
    <w:p w:rsidR="009D3B04" w:rsidRPr="00561EA3" w:rsidRDefault="009D3B04" w:rsidP="00FD0FB1">
      <w:pPr>
        <w:rPr>
          <w:rFonts w:ascii="Arial Narrow" w:hAnsi="Arial Narrow" w:cs="Arial"/>
          <w:color w:val="0F243E" w:themeColor="text2" w:themeShade="80"/>
          <w:sz w:val="20"/>
          <w:szCs w:val="20"/>
        </w:rPr>
      </w:pPr>
    </w:p>
    <w:tbl>
      <w:tblPr>
        <w:tblStyle w:val="Tablaconcuadrcula"/>
        <w:tblW w:w="0" w:type="auto"/>
        <w:tblLook w:val="04A0"/>
      </w:tblPr>
      <w:tblGrid>
        <w:gridCol w:w="9054"/>
      </w:tblGrid>
      <w:tr w:rsidR="009D3B04" w:rsidRPr="00561EA3" w:rsidTr="00E33CA9">
        <w:tc>
          <w:tcPr>
            <w:tcW w:w="9054" w:type="dxa"/>
            <w:shd w:val="clear" w:color="auto" w:fill="365F91" w:themeFill="accent1" w:themeFillShade="BF"/>
          </w:tcPr>
          <w:p w:rsidR="009D3B04" w:rsidRPr="00561EA3" w:rsidRDefault="005307D9" w:rsidP="00FD0FB1">
            <w:pPr>
              <w:rPr>
                <w:rFonts w:ascii="Arial Narrow" w:hAnsi="Arial Narrow" w:cs="Arial"/>
                <w:b/>
                <w:color w:val="0F243E" w:themeColor="text2" w:themeShade="80"/>
                <w:sz w:val="20"/>
                <w:szCs w:val="20"/>
              </w:rPr>
            </w:pPr>
            <w:r w:rsidRPr="00561EA3">
              <w:rPr>
                <w:rFonts w:ascii="Arial Narrow" w:hAnsi="Arial Narrow" w:cs="Arial"/>
                <w:b/>
                <w:color w:val="FFFFFF" w:themeColor="background1"/>
                <w:sz w:val="20"/>
                <w:szCs w:val="20"/>
              </w:rPr>
              <w:t>CONTENIDOS PROGRAMÁTICOS:</w:t>
            </w:r>
          </w:p>
        </w:tc>
      </w:tr>
      <w:tr w:rsidR="009D3B04" w:rsidRPr="00561EA3" w:rsidTr="00E33CA9">
        <w:trPr>
          <w:trHeight w:val="417"/>
        </w:trPr>
        <w:tc>
          <w:tcPr>
            <w:tcW w:w="9054" w:type="dxa"/>
          </w:tcPr>
          <w:p w:rsidR="005307D9" w:rsidRPr="00561EA3" w:rsidRDefault="005307D9" w:rsidP="00FD0FB1">
            <w:pPr>
              <w:rPr>
                <w:rFonts w:ascii="Arial Narrow" w:hAnsi="Arial Narrow" w:cs="Arial"/>
                <w:color w:val="0F243E" w:themeColor="text2" w:themeShade="80"/>
                <w:sz w:val="20"/>
                <w:szCs w:val="20"/>
              </w:rPr>
            </w:pPr>
          </w:p>
          <w:p w:rsidR="00BC679F" w:rsidRPr="00561EA3" w:rsidRDefault="00BC679F" w:rsidP="00FD0FB1">
            <w:pPr>
              <w:jc w:val="both"/>
              <w:rPr>
                <w:rFonts w:ascii="Arial Narrow" w:hAnsi="Arial Narrow" w:cs="Arial"/>
                <w:sz w:val="20"/>
                <w:szCs w:val="20"/>
              </w:rPr>
            </w:pPr>
            <w:r w:rsidRPr="00561EA3">
              <w:rPr>
                <w:rFonts w:ascii="Arial Narrow" w:hAnsi="Arial Narrow" w:cs="Arial"/>
                <w:sz w:val="20"/>
                <w:szCs w:val="20"/>
              </w:rPr>
              <w:t>I. UNIDAD  UNO</w:t>
            </w:r>
            <w:r w:rsidR="00B85586" w:rsidRPr="00561EA3">
              <w:rPr>
                <w:rFonts w:ascii="Arial Narrow" w:hAnsi="Arial Narrow" w:cs="Arial"/>
                <w:sz w:val="20"/>
                <w:szCs w:val="20"/>
              </w:rPr>
              <w:t xml:space="preserve">: Presentación de la asignatura, metodología y reglas de juego. </w:t>
            </w:r>
          </w:p>
          <w:p w:rsidR="00BC679F" w:rsidRPr="00561EA3" w:rsidRDefault="00BC679F" w:rsidP="00FD0FB1">
            <w:pPr>
              <w:jc w:val="both"/>
              <w:rPr>
                <w:rFonts w:ascii="Arial Narrow" w:hAnsi="Arial Narrow" w:cs="Arial"/>
                <w:sz w:val="20"/>
                <w:szCs w:val="20"/>
              </w:rPr>
            </w:pPr>
          </w:p>
          <w:p w:rsidR="00BC679F" w:rsidRPr="00561EA3" w:rsidRDefault="00BC679F" w:rsidP="00FD0FB1">
            <w:pPr>
              <w:jc w:val="both"/>
              <w:rPr>
                <w:rFonts w:ascii="Arial Narrow" w:hAnsi="Arial Narrow" w:cs="Arial"/>
                <w:sz w:val="20"/>
                <w:szCs w:val="20"/>
              </w:rPr>
            </w:pPr>
            <w:r w:rsidRPr="00561EA3">
              <w:rPr>
                <w:rFonts w:ascii="Arial Narrow" w:hAnsi="Arial Narrow" w:cs="Arial"/>
                <w:sz w:val="20"/>
                <w:szCs w:val="20"/>
              </w:rPr>
              <w:t xml:space="preserve">II. UNIDAD DOS: </w:t>
            </w:r>
            <w:r w:rsidR="00B85586" w:rsidRPr="00561EA3">
              <w:rPr>
                <w:rFonts w:ascii="Arial Narrow" w:hAnsi="Arial Narrow" w:cs="Arial"/>
                <w:sz w:val="20"/>
                <w:szCs w:val="20"/>
              </w:rPr>
              <w:t xml:space="preserve">Socialización  </w:t>
            </w:r>
            <w:r w:rsidR="009A1A4A" w:rsidRPr="00561EA3">
              <w:rPr>
                <w:rFonts w:ascii="Arial Narrow" w:hAnsi="Arial Narrow" w:cs="Arial"/>
                <w:sz w:val="20"/>
                <w:szCs w:val="20"/>
              </w:rPr>
              <w:t xml:space="preserve">de Colciencias, manual de CVLAC e inscripción en el mismo. </w:t>
            </w:r>
          </w:p>
          <w:p w:rsidR="00BC679F" w:rsidRPr="00561EA3" w:rsidRDefault="00BC679F" w:rsidP="00FD0FB1">
            <w:pPr>
              <w:jc w:val="both"/>
              <w:rPr>
                <w:rFonts w:ascii="Arial Narrow" w:hAnsi="Arial Narrow" w:cs="Arial"/>
                <w:sz w:val="20"/>
                <w:szCs w:val="20"/>
              </w:rPr>
            </w:pPr>
          </w:p>
          <w:p w:rsidR="00BC679F" w:rsidRPr="00561EA3" w:rsidRDefault="00BC679F" w:rsidP="00FD0FB1">
            <w:pPr>
              <w:jc w:val="both"/>
              <w:rPr>
                <w:rFonts w:ascii="Arial Narrow" w:hAnsi="Arial Narrow" w:cs="Arial"/>
                <w:sz w:val="20"/>
                <w:szCs w:val="20"/>
              </w:rPr>
            </w:pPr>
            <w:r w:rsidRPr="00561EA3">
              <w:rPr>
                <w:rFonts w:ascii="Arial Narrow" w:hAnsi="Arial Narrow" w:cs="Arial"/>
                <w:sz w:val="20"/>
                <w:szCs w:val="20"/>
              </w:rPr>
              <w:t>III. UNIDAD TRES</w:t>
            </w:r>
            <w:r w:rsidR="007F44C3" w:rsidRPr="00561EA3">
              <w:rPr>
                <w:rFonts w:ascii="Arial Narrow" w:hAnsi="Arial Narrow" w:cs="Arial"/>
                <w:sz w:val="20"/>
                <w:szCs w:val="20"/>
              </w:rPr>
              <w:t>: Introducción</w:t>
            </w:r>
            <w:r w:rsidR="0049710B" w:rsidRPr="00561EA3">
              <w:rPr>
                <w:rFonts w:ascii="Arial Narrow" w:hAnsi="Arial Narrow" w:cs="Arial"/>
                <w:sz w:val="20"/>
                <w:szCs w:val="20"/>
              </w:rPr>
              <w:t>: La relevancia de la lógica.</w:t>
            </w:r>
          </w:p>
          <w:p w:rsidR="0049710B" w:rsidRPr="00561EA3" w:rsidRDefault="0049710B" w:rsidP="00FD0FB1">
            <w:pPr>
              <w:jc w:val="both"/>
              <w:rPr>
                <w:rFonts w:ascii="Arial Narrow" w:hAnsi="Arial Narrow" w:cs="Arial"/>
                <w:sz w:val="20"/>
                <w:szCs w:val="20"/>
              </w:rPr>
            </w:pPr>
          </w:p>
          <w:p w:rsidR="0049710B" w:rsidRPr="00561EA3" w:rsidRDefault="00BC679F" w:rsidP="00FD0FB1">
            <w:pPr>
              <w:jc w:val="both"/>
              <w:rPr>
                <w:rFonts w:ascii="Arial Narrow" w:hAnsi="Arial Narrow" w:cs="Arial"/>
                <w:sz w:val="20"/>
                <w:szCs w:val="20"/>
              </w:rPr>
            </w:pPr>
            <w:r w:rsidRPr="00561EA3">
              <w:rPr>
                <w:rFonts w:ascii="Arial Narrow" w:hAnsi="Arial Narrow" w:cs="Arial"/>
                <w:sz w:val="20"/>
                <w:szCs w:val="20"/>
              </w:rPr>
              <w:t xml:space="preserve">IV. UNIDAD CUATRO: </w:t>
            </w:r>
            <w:r w:rsidR="0049710B" w:rsidRPr="00561EA3">
              <w:rPr>
                <w:rFonts w:ascii="Arial Narrow" w:hAnsi="Arial Narrow" w:cs="Arial"/>
                <w:sz w:val="20"/>
                <w:szCs w:val="20"/>
              </w:rPr>
              <w:t xml:space="preserve">Nociones Generales </w:t>
            </w:r>
          </w:p>
          <w:p w:rsidR="00BC679F" w:rsidRPr="00561EA3" w:rsidRDefault="00BC679F" w:rsidP="00FD0FB1">
            <w:pPr>
              <w:jc w:val="both"/>
              <w:rPr>
                <w:rFonts w:ascii="Arial Narrow" w:hAnsi="Arial Narrow" w:cs="Arial"/>
                <w:sz w:val="20"/>
                <w:szCs w:val="20"/>
              </w:rPr>
            </w:pPr>
          </w:p>
          <w:p w:rsidR="00BC679F" w:rsidRPr="00561EA3" w:rsidRDefault="00BC679F" w:rsidP="00FD0FB1">
            <w:pPr>
              <w:jc w:val="both"/>
              <w:rPr>
                <w:rFonts w:ascii="Arial Narrow" w:hAnsi="Arial Narrow" w:cs="Arial"/>
                <w:sz w:val="20"/>
                <w:szCs w:val="20"/>
              </w:rPr>
            </w:pPr>
            <w:r w:rsidRPr="00561EA3">
              <w:rPr>
                <w:rFonts w:ascii="Arial Narrow" w:hAnsi="Arial Narrow" w:cs="Arial"/>
                <w:sz w:val="20"/>
                <w:szCs w:val="20"/>
              </w:rPr>
              <w:t xml:space="preserve">V. UNIDAD CINCO: </w:t>
            </w:r>
            <w:r w:rsidR="00A86749" w:rsidRPr="00561EA3">
              <w:rPr>
                <w:rFonts w:ascii="Arial Narrow" w:hAnsi="Arial Narrow" w:cs="Arial"/>
                <w:sz w:val="20"/>
                <w:szCs w:val="20"/>
              </w:rPr>
              <w:t xml:space="preserve">La retórica de Perelman </w:t>
            </w:r>
          </w:p>
          <w:p w:rsidR="00BC679F" w:rsidRPr="00561EA3" w:rsidRDefault="00BC679F" w:rsidP="00FD0FB1">
            <w:pPr>
              <w:jc w:val="both"/>
              <w:rPr>
                <w:rFonts w:ascii="Arial Narrow" w:hAnsi="Arial Narrow" w:cs="Arial"/>
                <w:sz w:val="20"/>
                <w:szCs w:val="20"/>
              </w:rPr>
            </w:pPr>
          </w:p>
          <w:p w:rsidR="00BC679F" w:rsidRPr="00561EA3" w:rsidRDefault="009A1A4A" w:rsidP="00FD0FB1">
            <w:pPr>
              <w:jc w:val="both"/>
              <w:rPr>
                <w:rFonts w:ascii="Arial Narrow" w:hAnsi="Arial Narrow" w:cs="Arial"/>
                <w:sz w:val="20"/>
                <w:szCs w:val="20"/>
              </w:rPr>
            </w:pPr>
            <w:r w:rsidRPr="00561EA3">
              <w:rPr>
                <w:rFonts w:ascii="Arial Narrow" w:hAnsi="Arial Narrow" w:cs="Arial"/>
                <w:sz w:val="20"/>
                <w:szCs w:val="20"/>
              </w:rPr>
              <w:t xml:space="preserve">VI. UNIDAD SEIS:  </w:t>
            </w:r>
            <w:r w:rsidR="00A86749" w:rsidRPr="00561EA3">
              <w:rPr>
                <w:rFonts w:ascii="Arial Narrow" w:hAnsi="Arial Narrow" w:cs="Arial"/>
                <w:sz w:val="20"/>
                <w:szCs w:val="20"/>
              </w:rPr>
              <w:t>Teoría de la argumentación de Toulmin</w:t>
            </w:r>
          </w:p>
          <w:p w:rsidR="009A1A4A" w:rsidRPr="00561EA3" w:rsidRDefault="009A1A4A" w:rsidP="00FD0FB1">
            <w:pPr>
              <w:jc w:val="both"/>
              <w:rPr>
                <w:rFonts w:ascii="Arial Narrow" w:hAnsi="Arial Narrow" w:cs="Arial"/>
                <w:sz w:val="20"/>
                <w:szCs w:val="20"/>
              </w:rPr>
            </w:pPr>
          </w:p>
          <w:p w:rsidR="009A1A4A" w:rsidRPr="00561EA3" w:rsidRDefault="009A1A4A" w:rsidP="00FD0FB1">
            <w:pPr>
              <w:jc w:val="both"/>
              <w:rPr>
                <w:rFonts w:ascii="Arial Narrow" w:hAnsi="Arial Narrow" w:cs="Arial"/>
                <w:sz w:val="20"/>
                <w:szCs w:val="20"/>
              </w:rPr>
            </w:pPr>
            <w:r w:rsidRPr="00561EA3">
              <w:rPr>
                <w:rFonts w:ascii="Arial Narrow" w:hAnsi="Arial Narrow" w:cs="Arial"/>
                <w:sz w:val="20"/>
                <w:szCs w:val="20"/>
              </w:rPr>
              <w:t xml:space="preserve">VII. UNIDAD SIETE: </w:t>
            </w:r>
            <w:r w:rsidR="00A86749" w:rsidRPr="00561EA3">
              <w:rPr>
                <w:rFonts w:ascii="Arial Narrow" w:hAnsi="Arial Narrow" w:cs="Arial"/>
                <w:sz w:val="20"/>
                <w:szCs w:val="20"/>
              </w:rPr>
              <w:t xml:space="preserve">Argumentación Practica y argumentación jurídica  </w:t>
            </w:r>
            <w:proofErr w:type="spellStart"/>
            <w:r w:rsidR="00A86749" w:rsidRPr="00561EA3">
              <w:rPr>
                <w:rFonts w:ascii="Arial Narrow" w:hAnsi="Arial Narrow" w:cs="Arial"/>
                <w:color w:val="000000"/>
                <w:sz w:val="20"/>
                <w:szCs w:val="20"/>
                <w:shd w:val="clear" w:color="auto" w:fill="FFFFFF"/>
              </w:rPr>
              <w:t>Neil</w:t>
            </w:r>
            <w:proofErr w:type="spellEnd"/>
            <w:r w:rsidR="00A86749" w:rsidRPr="00561EA3">
              <w:rPr>
                <w:rFonts w:ascii="Arial Narrow" w:hAnsi="Arial Narrow" w:cs="Arial"/>
                <w:color w:val="000000"/>
                <w:sz w:val="20"/>
                <w:szCs w:val="20"/>
                <w:shd w:val="clear" w:color="auto" w:fill="FFFFFF"/>
              </w:rPr>
              <w:t xml:space="preserve"> </w:t>
            </w:r>
            <w:proofErr w:type="spellStart"/>
            <w:r w:rsidR="00A86749" w:rsidRPr="00561EA3">
              <w:rPr>
                <w:rFonts w:ascii="Arial Narrow" w:hAnsi="Arial Narrow" w:cs="Arial"/>
                <w:color w:val="000000"/>
                <w:sz w:val="20"/>
                <w:szCs w:val="20"/>
                <w:shd w:val="clear" w:color="auto" w:fill="FFFFFF"/>
              </w:rPr>
              <w:t>MacCormick</w:t>
            </w:r>
            <w:proofErr w:type="spellEnd"/>
          </w:p>
          <w:p w:rsidR="009A1A4A" w:rsidRPr="00561EA3" w:rsidRDefault="009A1A4A" w:rsidP="00FD0FB1">
            <w:pPr>
              <w:jc w:val="both"/>
              <w:rPr>
                <w:rFonts w:ascii="Arial Narrow" w:hAnsi="Arial Narrow" w:cs="Arial"/>
                <w:sz w:val="20"/>
                <w:szCs w:val="20"/>
              </w:rPr>
            </w:pPr>
          </w:p>
          <w:p w:rsidR="009A1A4A" w:rsidRPr="00561EA3" w:rsidRDefault="009A1A4A" w:rsidP="00FD0FB1">
            <w:pPr>
              <w:jc w:val="both"/>
              <w:rPr>
                <w:rFonts w:ascii="Arial Narrow" w:hAnsi="Arial Narrow" w:cs="Arial"/>
                <w:sz w:val="20"/>
                <w:szCs w:val="20"/>
              </w:rPr>
            </w:pPr>
            <w:r w:rsidRPr="00561EA3">
              <w:rPr>
                <w:rFonts w:ascii="Arial Narrow" w:hAnsi="Arial Narrow" w:cs="Arial"/>
                <w:sz w:val="20"/>
                <w:szCs w:val="20"/>
              </w:rPr>
              <w:t xml:space="preserve">VIII. UNIDAD OCHO:  </w:t>
            </w:r>
            <w:r w:rsidR="00A86749" w:rsidRPr="00561EA3">
              <w:rPr>
                <w:rFonts w:ascii="Arial Narrow" w:hAnsi="Arial Narrow" w:cs="Arial"/>
                <w:color w:val="000000"/>
                <w:sz w:val="20"/>
                <w:szCs w:val="20"/>
                <w:shd w:val="clear" w:color="auto" w:fill="FFFFFF"/>
              </w:rPr>
              <w:t xml:space="preserve">Robert </w:t>
            </w:r>
            <w:proofErr w:type="spellStart"/>
            <w:r w:rsidR="00A86749" w:rsidRPr="00561EA3">
              <w:rPr>
                <w:rFonts w:ascii="Arial Narrow" w:hAnsi="Arial Narrow" w:cs="Arial"/>
                <w:color w:val="000000"/>
                <w:sz w:val="20"/>
                <w:szCs w:val="20"/>
                <w:shd w:val="clear" w:color="auto" w:fill="FFFFFF"/>
              </w:rPr>
              <w:t>Alexy</w:t>
            </w:r>
            <w:proofErr w:type="spellEnd"/>
            <w:r w:rsidR="00A86749" w:rsidRPr="00561EA3">
              <w:rPr>
                <w:rFonts w:ascii="Arial Narrow" w:hAnsi="Arial Narrow" w:cs="Arial"/>
                <w:color w:val="000000"/>
                <w:sz w:val="20"/>
                <w:szCs w:val="20"/>
                <w:shd w:val="clear" w:color="auto" w:fill="FFFFFF"/>
              </w:rPr>
              <w:t>: la argumentación jurídica como discurso racional</w:t>
            </w:r>
          </w:p>
          <w:p w:rsidR="009A1A4A" w:rsidRPr="00561EA3" w:rsidRDefault="009A1A4A" w:rsidP="00FD0FB1">
            <w:pPr>
              <w:rPr>
                <w:rFonts w:ascii="Arial Narrow" w:hAnsi="Arial Narrow" w:cs="Arial"/>
                <w:color w:val="0F243E" w:themeColor="text2" w:themeShade="80"/>
                <w:sz w:val="20"/>
                <w:szCs w:val="20"/>
              </w:rPr>
            </w:pPr>
          </w:p>
        </w:tc>
      </w:tr>
    </w:tbl>
    <w:p w:rsidR="009D3B04" w:rsidRPr="00561EA3" w:rsidRDefault="009D3B04" w:rsidP="00FD0FB1">
      <w:pPr>
        <w:rPr>
          <w:rFonts w:ascii="Arial Narrow" w:hAnsi="Arial Narrow" w:cs="Arial"/>
          <w:color w:val="0F243E" w:themeColor="text2" w:themeShade="80"/>
          <w:sz w:val="20"/>
          <w:szCs w:val="20"/>
        </w:rPr>
      </w:pPr>
    </w:p>
    <w:tbl>
      <w:tblPr>
        <w:tblStyle w:val="Tablaconcuadrcula"/>
        <w:tblW w:w="0" w:type="auto"/>
        <w:tblLook w:val="04A0"/>
      </w:tblPr>
      <w:tblGrid>
        <w:gridCol w:w="9054"/>
      </w:tblGrid>
      <w:tr w:rsidR="005307D9" w:rsidRPr="00561EA3" w:rsidTr="00E525ED">
        <w:tc>
          <w:tcPr>
            <w:tcW w:w="9740" w:type="dxa"/>
            <w:shd w:val="clear" w:color="auto" w:fill="365F91" w:themeFill="accent1" w:themeFillShade="BF"/>
          </w:tcPr>
          <w:p w:rsidR="005307D9" w:rsidRPr="00561EA3" w:rsidRDefault="005307D9" w:rsidP="00FD0FB1">
            <w:pPr>
              <w:rPr>
                <w:rFonts w:ascii="Arial Narrow" w:hAnsi="Arial Narrow" w:cs="Arial"/>
                <w:b/>
                <w:color w:val="0F243E" w:themeColor="text2" w:themeShade="80"/>
                <w:sz w:val="20"/>
                <w:szCs w:val="20"/>
              </w:rPr>
            </w:pPr>
            <w:r w:rsidRPr="00561EA3">
              <w:rPr>
                <w:rFonts w:ascii="Arial Narrow" w:hAnsi="Arial Narrow" w:cs="Arial"/>
                <w:b/>
                <w:color w:val="FFFFFF" w:themeColor="background1"/>
                <w:sz w:val="20"/>
                <w:szCs w:val="20"/>
              </w:rPr>
              <w:t>TEORÍAS Y CONCEPTOS:</w:t>
            </w:r>
          </w:p>
        </w:tc>
      </w:tr>
      <w:tr w:rsidR="005307D9" w:rsidRPr="00561EA3" w:rsidTr="00E525ED">
        <w:tc>
          <w:tcPr>
            <w:tcW w:w="9740" w:type="dxa"/>
          </w:tcPr>
          <w:p w:rsidR="005307D9" w:rsidRPr="00561EA3" w:rsidRDefault="005307D9" w:rsidP="00FD0FB1">
            <w:pPr>
              <w:rPr>
                <w:rFonts w:ascii="Arial Narrow" w:hAnsi="Arial Narrow" w:cs="Arial"/>
                <w:color w:val="0F243E" w:themeColor="text2" w:themeShade="80"/>
                <w:sz w:val="20"/>
                <w:szCs w:val="20"/>
              </w:rPr>
            </w:pPr>
          </w:p>
          <w:p w:rsidR="00561EA3" w:rsidRPr="00561EA3" w:rsidRDefault="00561EA3" w:rsidP="00561EA3">
            <w:pPr>
              <w:jc w:val="both"/>
              <w:rPr>
                <w:rFonts w:ascii="Arial Narrow" w:hAnsi="Arial Narrow" w:cs="Arial"/>
                <w:color w:val="0F243E" w:themeColor="text2" w:themeShade="80"/>
                <w:sz w:val="20"/>
                <w:szCs w:val="20"/>
              </w:rPr>
            </w:pPr>
            <w:r w:rsidRPr="00561EA3">
              <w:rPr>
                <w:rFonts w:ascii="Arial Narrow" w:hAnsi="Arial Narrow" w:cs="Arial"/>
                <w:color w:val="0F243E" w:themeColor="text2" w:themeShade="80"/>
                <w:sz w:val="20"/>
                <w:szCs w:val="20"/>
              </w:rPr>
              <w:t xml:space="preserve">En el desarrollo de la asignatura hace presencia escuelas extremas como la jurisprudencia mecánica o deductiva y el libre activismo judicial; igualmente se desarrollan escuelas moderadas e intermedias conformadas por el positivismo normativo de Kelsen y las teorías argumentativas. </w:t>
            </w:r>
          </w:p>
          <w:p w:rsidR="00561EA3" w:rsidRPr="00561EA3" w:rsidRDefault="00561EA3" w:rsidP="00561EA3">
            <w:pPr>
              <w:jc w:val="both"/>
              <w:rPr>
                <w:rFonts w:ascii="Arial Narrow" w:hAnsi="Arial Narrow" w:cs="Arial"/>
                <w:color w:val="0F243E" w:themeColor="text2" w:themeShade="80"/>
                <w:sz w:val="20"/>
                <w:szCs w:val="20"/>
              </w:rPr>
            </w:pPr>
          </w:p>
          <w:p w:rsidR="00561EA3" w:rsidRPr="00561EA3" w:rsidRDefault="00561EA3" w:rsidP="00561EA3">
            <w:pPr>
              <w:jc w:val="both"/>
              <w:rPr>
                <w:rFonts w:ascii="Arial Narrow" w:hAnsi="Arial Narrow" w:cs="Arial"/>
                <w:color w:val="000000"/>
                <w:sz w:val="20"/>
                <w:szCs w:val="20"/>
                <w:shd w:val="clear" w:color="auto" w:fill="FFFFFF"/>
              </w:rPr>
            </w:pPr>
            <w:r w:rsidRPr="00561EA3">
              <w:rPr>
                <w:rFonts w:ascii="Arial Narrow" w:hAnsi="Arial Narrow" w:cs="Arial"/>
                <w:color w:val="0F243E" w:themeColor="text2" w:themeShade="80"/>
                <w:sz w:val="20"/>
                <w:szCs w:val="20"/>
              </w:rPr>
              <w:t xml:space="preserve">En el desarrollo de las teorías argumentativas se estudian </w:t>
            </w:r>
            <w:proofErr w:type="spellStart"/>
            <w:r w:rsidRPr="00561EA3">
              <w:rPr>
                <w:rFonts w:ascii="Arial Narrow" w:hAnsi="Arial Narrow" w:cs="Arial"/>
                <w:color w:val="0F243E" w:themeColor="text2" w:themeShade="80"/>
                <w:sz w:val="20"/>
                <w:szCs w:val="20"/>
              </w:rPr>
              <w:t>Savigny</w:t>
            </w:r>
            <w:proofErr w:type="spellEnd"/>
            <w:r w:rsidRPr="00561EA3">
              <w:rPr>
                <w:rFonts w:ascii="Arial Narrow" w:hAnsi="Arial Narrow" w:cs="Arial"/>
                <w:color w:val="0F243E" w:themeColor="text2" w:themeShade="80"/>
                <w:sz w:val="20"/>
                <w:szCs w:val="20"/>
              </w:rPr>
              <w:t xml:space="preserve">, </w:t>
            </w:r>
            <w:proofErr w:type="spellStart"/>
            <w:r w:rsidRPr="00561EA3">
              <w:rPr>
                <w:rFonts w:ascii="Arial Narrow" w:hAnsi="Arial Narrow" w:cs="Arial"/>
                <w:color w:val="0F243E" w:themeColor="text2" w:themeShade="80"/>
                <w:sz w:val="20"/>
                <w:szCs w:val="20"/>
              </w:rPr>
              <w:t>kantorowicz</w:t>
            </w:r>
            <w:proofErr w:type="spellEnd"/>
            <w:r w:rsidRPr="00561EA3">
              <w:rPr>
                <w:rFonts w:ascii="Arial Narrow" w:hAnsi="Arial Narrow" w:cs="Arial"/>
                <w:color w:val="0F243E" w:themeColor="text2" w:themeShade="80"/>
                <w:sz w:val="20"/>
                <w:szCs w:val="20"/>
              </w:rPr>
              <w:t xml:space="preserve">, </w:t>
            </w:r>
            <w:proofErr w:type="spellStart"/>
            <w:r w:rsidRPr="00561EA3">
              <w:rPr>
                <w:rFonts w:ascii="Arial Narrow" w:hAnsi="Arial Narrow" w:cs="Arial"/>
                <w:color w:val="0F243E" w:themeColor="text2" w:themeShade="80"/>
                <w:sz w:val="20"/>
                <w:szCs w:val="20"/>
              </w:rPr>
              <w:t>Kelsen</w:t>
            </w:r>
            <w:proofErr w:type="spellEnd"/>
            <w:r w:rsidRPr="00561EA3">
              <w:rPr>
                <w:rFonts w:ascii="Arial Narrow" w:hAnsi="Arial Narrow" w:cs="Arial"/>
                <w:color w:val="0F243E" w:themeColor="text2" w:themeShade="80"/>
                <w:sz w:val="20"/>
                <w:szCs w:val="20"/>
              </w:rPr>
              <w:t xml:space="preserve">, </w:t>
            </w:r>
            <w:proofErr w:type="spellStart"/>
            <w:r w:rsidRPr="00561EA3">
              <w:rPr>
                <w:rFonts w:ascii="Arial Narrow" w:hAnsi="Arial Narrow" w:cs="Arial"/>
                <w:color w:val="0F243E" w:themeColor="text2" w:themeShade="80"/>
                <w:sz w:val="20"/>
                <w:szCs w:val="20"/>
              </w:rPr>
              <w:t>Perelman</w:t>
            </w:r>
            <w:proofErr w:type="spellEnd"/>
            <w:r w:rsidRPr="00561EA3">
              <w:rPr>
                <w:rFonts w:ascii="Arial Narrow" w:hAnsi="Arial Narrow" w:cs="Arial"/>
                <w:color w:val="0F243E" w:themeColor="text2" w:themeShade="80"/>
                <w:sz w:val="20"/>
                <w:szCs w:val="20"/>
              </w:rPr>
              <w:t xml:space="preserve">, </w:t>
            </w:r>
            <w:proofErr w:type="spellStart"/>
            <w:r w:rsidRPr="00561EA3">
              <w:rPr>
                <w:rFonts w:ascii="Arial Narrow" w:hAnsi="Arial Narrow" w:cs="Arial"/>
                <w:color w:val="000000"/>
                <w:sz w:val="20"/>
                <w:szCs w:val="20"/>
                <w:shd w:val="clear" w:color="auto" w:fill="FFFFFF"/>
              </w:rPr>
              <w:t>Neil</w:t>
            </w:r>
            <w:proofErr w:type="spellEnd"/>
            <w:r w:rsidRPr="00561EA3">
              <w:rPr>
                <w:rFonts w:ascii="Arial Narrow" w:hAnsi="Arial Narrow" w:cs="Arial"/>
                <w:color w:val="000000"/>
                <w:sz w:val="20"/>
                <w:szCs w:val="20"/>
                <w:shd w:val="clear" w:color="auto" w:fill="FFFFFF"/>
              </w:rPr>
              <w:t xml:space="preserve"> </w:t>
            </w:r>
            <w:proofErr w:type="spellStart"/>
            <w:r w:rsidRPr="00561EA3">
              <w:rPr>
                <w:rFonts w:ascii="Arial Narrow" w:hAnsi="Arial Narrow" w:cs="Arial"/>
                <w:color w:val="000000"/>
                <w:sz w:val="20"/>
                <w:szCs w:val="20"/>
                <w:shd w:val="clear" w:color="auto" w:fill="FFFFFF"/>
              </w:rPr>
              <w:t>MacCormickToulmin</w:t>
            </w:r>
            <w:proofErr w:type="spellEnd"/>
            <w:r w:rsidRPr="00561EA3">
              <w:rPr>
                <w:rFonts w:ascii="Arial Narrow" w:hAnsi="Arial Narrow" w:cs="Arial"/>
                <w:color w:val="000000"/>
                <w:sz w:val="20"/>
                <w:szCs w:val="20"/>
                <w:shd w:val="clear" w:color="auto" w:fill="FFFFFF"/>
              </w:rPr>
              <w:t xml:space="preserve">, de los cuales conllevan estudiar la lógica jurídica. </w:t>
            </w:r>
          </w:p>
          <w:p w:rsidR="00561EA3" w:rsidRPr="00561EA3" w:rsidRDefault="00561EA3" w:rsidP="00561EA3">
            <w:pPr>
              <w:jc w:val="both"/>
              <w:rPr>
                <w:rFonts w:ascii="Arial Narrow" w:hAnsi="Arial Narrow" w:cs="Arial"/>
                <w:color w:val="000000"/>
                <w:sz w:val="20"/>
                <w:szCs w:val="20"/>
                <w:shd w:val="clear" w:color="auto" w:fill="FFFFFF"/>
              </w:rPr>
            </w:pPr>
          </w:p>
          <w:p w:rsidR="00561EA3" w:rsidRPr="00561EA3" w:rsidRDefault="00561EA3" w:rsidP="00561EA3">
            <w:pPr>
              <w:jc w:val="both"/>
              <w:rPr>
                <w:rFonts w:ascii="Arial Narrow" w:hAnsi="Arial Narrow" w:cs="Arial"/>
                <w:sz w:val="20"/>
                <w:szCs w:val="20"/>
              </w:rPr>
            </w:pPr>
            <w:proofErr w:type="spellStart"/>
            <w:r w:rsidRPr="00561EA3">
              <w:rPr>
                <w:rFonts w:ascii="Arial Narrow" w:hAnsi="Arial Narrow" w:cs="Arial"/>
                <w:color w:val="000000"/>
                <w:sz w:val="20"/>
                <w:szCs w:val="20"/>
                <w:shd w:val="clear" w:color="auto" w:fill="FFFFFF"/>
              </w:rPr>
              <w:t>Logica</w:t>
            </w:r>
            <w:proofErr w:type="spellEnd"/>
            <w:r w:rsidRPr="00561EA3">
              <w:rPr>
                <w:rFonts w:ascii="Arial Narrow" w:hAnsi="Arial Narrow" w:cs="Arial"/>
                <w:color w:val="000000"/>
                <w:sz w:val="20"/>
                <w:szCs w:val="20"/>
                <w:shd w:val="clear" w:color="auto" w:fill="FFFFFF"/>
              </w:rPr>
              <w:t xml:space="preserve"> definida como la ciencia del razonamiento  por medio de la cual se estudian los métodos y principios que se usan para distinguir el razonamiento correcto e incorrecto. Al interior de la lógica existen premisas y conclusiones. </w:t>
            </w:r>
          </w:p>
          <w:p w:rsidR="00561EA3" w:rsidRPr="00561EA3" w:rsidRDefault="00561EA3" w:rsidP="00561EA3">
            <w:pPr>
              <w:jc w:val="both"/>
              <w:rPr>
                <w:rFonts w:ascii="Arial Narrow" w:hAnsi="Arial Narrow" w:cs="Arial"/>
                <w:color w:val="0F243E" w:themeColor="text2" w:themeShade="80"/>
                <w:sz w:val="20"/>
                <w:szCs w:val="20"/>
              </w:rPr>
            </w:pPr>
          </w:p>
          <w:p w:rsidR="005307D9" w:rsidRPr="00561EA3" w:rsidRDefault="00561EA3" w:rsidP="00561EA3">
            <w:pPr>
              <w:jc w:val="both"/>
              <w:rPr>
                <w:rFonts w:ascii="Arial Narrow" w:hAnsi="Arial Narrow" w:cs="Arial"/>
                <w:color w:val="0F243E" w:themeColor="text2" w:themeShade="80"/>
                <w:sz w:val="20"/>
                <w:szCs w:val="20"/>
              </w:rPr>
            </w:pPr>
            <w:r w:rsidRPr="00561EA3">
              <w:rPr>
                <w:rFonts w:ascii="Arial Narrow" w:hAnsi="Arial Narrow" w:cs="Arial"/>
                <w:color w:val="0F243E" w:themeColor="text2" w:themeShade="80"/>
                <w:sz w:val="20"/>
                <w:szCs w:val="20"/>
              </w:rPr>
              <w:t xml:space="preserve"> Escuela extrema</w:t>
            </w:r>
          </w:p>
          <w:p w:rsidR="00561EA3" w:rsidRPr="00561EA3" w:rsidRDefault="00561EA3" w:rsidP="00561EA3">
            <w:pPr>
              <w:jc w:val="both"/>
              <w:rPr>
                <w:rFonts w:ascii="Arial Narrow" w:hAnsi="Arial Narrow" w:cs="Arial"/>
                <w:color w:val="0F243E" w:themeColor="text2" w:themeShade="80"/>
                <w:sz w:val="20"/>
                <w:szCs w:val="20"/>
              </w:rPr>
            </w:pPr>
            <w:r w:rsidRPr="00561EA3">
              <w:rPr>
                <w:rFonts w:ascii="Arial Narrow" w:hAnsi="Arial Narrow" w:cs="Arial"/>
                <w:color w:val="0F243E" w:themeColor="text2" w:themeShade="80"/>
                <w:sz w:val="20"/>
                <w:szCs w:val="20"/>
              </w:rPr>
              <w:t xml:space="preserve">Escuela intermedia </w:t>
            </w:r>
          </w:p>
          <w:p w:rsidR="00561EA3" w:rsidRPr="00561EA3" w:rsidRDefault="00561EA3" w:rsidP="00561EA3">
            <w:pPr>
              <w:jc w:val="both"/>
              <w:rPr>
                <w:rFonts w:ascii="Arial Narrow" w:hAnsi="Arial Narrow" w:cs="Arial"/>
                <w:color w:val="0F243E" w:themeColor="text2" w:themeShade="80"/>
                <w:sz w:val="20"/>
                <w:szCs w:val="20"/>
              </w:rPr>
            </w:pPr>
            <w:r w:rsidRPr="00561EA3">
              <w:rPr>
                <w:rFonts w:ascii="Arial Narrow" w:hAnsi="Arial Narrow" w:cs="Arial"/>
                <w:color w:val="0F243E" w:themeColor="text2" w:themeShade="80"/>
                <w:sz w:val="20"/>
                <w:szCs w:val="20"/>
              </w:rPr>
              <w:t>Escuela de derecho libre</w:t>
            </w:r>
          </w:p>
          <w:p w:rsidR="00561EA3" w:rsidRPr="00561EA3" w:rsidRDefault="00561EA3" w:rsidP="00561EA3">
            <w:pPr>
              <w:jc w:val="both"/>
              <w:rPr>
                <w:rFonts w:ascii="Arial Narrow" w:hAnsi="Arial Narrow" w:cs="Arial"/>
                <w:color w:val="0F243E" w:themeColor="text2" w:themeShade="80"/>
                <w:sz w:val="20"/>
                <w:szCs w:val="20"/>
              </w:rPr>
            </w:pPr>
            <w:r w:rsidRPr="00561EA3">
              <w:rPr>
                <w:rFonts w:ascii="Arial Narrow" w:hAnsi="Arial Narrow" w:cs="Arial"/>
                <w:color w:val="0F243E" w:themeColor="text2" w:themeShade="80"/>
                <w:sz w:val="20"/>
                <w:szCs w:val="20"/>
              </w:rPr>
              <w:t xml:space="preserve">Jurisprudencia mecánica o deductiva </w:t>
            </w:r>
          </w:p>
          <w:p w:rsidR="00561EA3" w:rsidRPr="00561EA3" w:rsidRDefault="00561EA3" w:rsidP="00561EA3">
            <w:pPr>
              <w:jc w:val="both"/>
              <w:rPr>
                <w:rFonts w:ascii="Arial Narrow" w:hAnsi="Arial Narrow" w:cs="Arial"/>
                <w:color w:val="0F243E" w:themeColor="text2" w:themeShade="80"/>
                <w:sz w:val="20"/>
                <w:szCs w:val="20"/>
              </w:rPr>
            </w:pPr>
            <w:r w:rsidRPr="00561EA3">
              <w:rPr>
                <w:rFonts w:ascii="Arial Narrow" w:hAnsi="Arial Narrow" w:cs="Arial"/>
                <w:color w:val="0F243E" w:themeColor="text2" w:themeShade="80"/>
                <w:sz w:val="20"/>
                <w:szCs w:val="20"/>
              </w:rPr>
              <w:t>Positivismo normativo</w:t>
            </w:r>
          </w:p>
          <w:p w:rsidR="00561EA3" w:rsidRPr="00561EA3" w:rsidRDefault="00561EA3" w:rsidP="00561EA3">
            <w:pPr>
              <w:jc w:val="both"/>
              <w:rPr>
                <w:rFonts w:ascii="Arial Narrow" w:hAnsi="Arial Narrow" w:cs="Arial"/>
                <w:color w:val="0F243E" w:themeColor="text2" w:themeShade="80"/>
                <w:sz w:val="20"/>
                <w:szCs w:val="20"/>
              </w:rPr>
            </w:pPr>
            <w:r w:rsidRPr="00561EA3">
              <w:rPr>
                <w:rFonts w:ascii="Arial Narrow" w:hAnsi="Arial Narrow" w:cs="Arial"/>
                <w:color w:val="0F243E" w:themeColor="text2" w:themeShade="80"/>
                <w:sz w:val="20"/>
                <w:szCs w:val="20"/>
              </w:rPr>
              <w:t xml:space="preserve">Escuela retorica </w:t>
            </w:r>
          </w:p>
          <w:p w:rsidR="00561EA3" w:rsidRPr="00561EA3" w:rsidRDefault="00561EA3" w:rsidP="00561EA3">
            <w:pPr>
              <w:jc w:val="both"/>
              <w:rPr>
                <w:rFonts w:ascii="Arial Narrow" w:hAnsi="Arial Narrow" w:cs="Arial"/>
                <w:color w:val="0F243E" w:themeColor="text2" w:themeShade="80"/>
                <w:sz w:val="20"/>
                <w:szCs w:val="20"/>
              </w:rPr>
            </w:pPr>
            <w:r w:rsidRPr="00561EA3">
              <w:rPr>
                <w:rFonts w:ascii="Arial Narrow" w:hAnsi="Arial Narrow" w:cs="Arial"/>
                <w:color w:val="0F243E" w:themeColor="text2" w:themeShade="80"/>
                <w:sz w:val="20"/>
                <w:szCs w:val="20"/>
              </w:rPr>
              <w:t>Escuela argumentativa</w:t>
            </w:r>
          </w:p>
          <w:p w:rsidR="00561EA3" w:rsidRPr="00561EA3" w:rsidRDefault="00561EA3" w:rsidP="00561EA3">
            <w:pPr>
              <w:jc w:val="both"/>
              <w:rPr>
                <w:rFonts w:ascii="Arial Narrow" w:hAnsi="Arial Narrow" w:cs="Arial"/>
                <w:color w:val="0F243E" w:themeColor="text2" w:themeShade="80"/>
                <w:sz w:val="20"/>
                <w:szCs w:val="20"/>
              </w:rPr>
            </w:pPr>
            <w:r w:rsidRPr="00561EA3">
              <w:rPr>
                <w:rFonts w:ascii="Arial Narrow" w:hAnsi="Arial Narrow" w:cs="Arial"/>
                <w:color w:val="0F243E" w:themeColor="text2" w:themeShade="80"/>
                <w:sz w:val="20"/>
                <w:szCs w:val="20"/>
              </w:rPr>
              <w:t xml:space="preserve">Lógica </w:t>
            </w:r>
          </w:p>
          <w:p w:rsidR="00561EA3" w:rsidRPr="00561EA3" w:rsidRDefault="00561EA3" w:rsidP="00561EA3">
            <w:pPr>
              <w:jc w:val="both"/>
              <w:rPr>
                <w:rFonts w:ascii="Arial Narrow" w:hAnsi="Arial Narrow" w:cs="Arial"/>
                <w:color w:val="0F243E" w:themeColor="text2" w:themeShade="80"/>
                <w:sz w:val="20"/>
                <w:szCs w:val="20"/>
              </w:rPr>
            </w:pPr>
            <w:r w:rsidRPr="00561EA3">
              <w:rPr>
                <w:rFonts w:ascii="Arial Narrow" w:hAnsi="Arial Narrow" w:cs="Arial"/>
                <w:color w:val="0F243E" w:themeColor="text2" w:themeShade="80"/>
                <w:sz w:val="20"/>
                <w:szCs w:val="20"/>
              </w:rPr>
              <w:t>Premisa</w:t>
            </w:r>
          </w:p>
          <w:p w:rsidR="00561EA3" w:rsidRPr="00561EA3" w:rsidRDefault="00561EA3" w:rsidP="00561EA3">
            <w:pPr>
              <w:jc w:val="both"/>
              <w:rPr>
                <w:rFonts w:ascii="Arial Narrow" w:hAnsi="Arial Narrow" w:cs="Arial"/>
                <w:color w:val="0F243E" w:themeColor="text2" w:themeShade="80"/>
                <w:sz w:val="20"/>
                <w:szCs w:val="20"/>
              </w:rPr>
            </w:pPr>
            <w:proofErr w:type="spellStart"/>
            <w:r w:rsidRPr="00561EA3">
              <w:rPr>
                <w:rFonts w:ascii="Arial Narrow" w:hAnsi="Arial Narrow" w:cs="Arial"/>
                <w:color w:val="0F243E" w:themeColor="text2" w:themeShade="80"/>
                <w:sz w:val="20"/>
                <w:szCs w:val="20"/>
              </w:rPr>
              <w:t>Conclusion</w:t>
            </w:r>
            <w:proofErr w:type="spellEnd"/>
          </w:p>
          <w:p w:rsidR="00561EA3" w:rsidRPr="00561EA3" w:rsidRDefault="00561EA3" w:rsidP="00561EA3">
            <w:pPr>
              <w:jc w:val="both"/>
              <w:rPr>
                <w:rFonts w:ascii="Arial Narrow" w:hAnsi="Arial Narrow" w:cs="Arial"/>
                <w:color w:val="0F243E" w:themeColor="text2" w:themeShade="80"/>
                <w:sz w:val="20"/>
                <w:szCs w:val="20"/>
              </w:rPr>
            </w:pPr>
            <w:r w:rsidRPr="00561EA3">
              <w:rPr>
                <w:rFonts w:ascii="Arial Narrow" w:hAnsi="Arial Narrow" w:cs="Arial"/>
                <w:color w:val="0F243E" w:themeColor="text2" w:themeShade="80"/>
                <w:sz w:val="20"/>
                <w:szCs w:val="20"/>
              </w:rPr>
              <w:t xml:space="preserve">Diagrama </w:t>
            </w:r>
          </w:p>
          <w:p w:rsidR="00561EA3" w:rsidRPr="00561EA3" w:rsidRDefault="00561EA3" w:rsidP="00561EA3">
            <w:pPr>
              <w:jc w:val="both"/>
              <w:rPr>
                <w:rFonts w:ascii="Arial Narrow" w:hAnsi="Arial Narrow" w:cs="Arial"/>
                <w:color w:val="0F243E" w:themeColor="text2" w:themeShade="80"/>
                <w:sz w:val="20"/>
                <w:szCs w:val="20"/>
              </w:rPr>
            </w:pPr>
            <w:r w:rsidRPr="00561EA3">
              <w:rPr>
                <w:rFonts w:ascii="Arial Narrow" w:hAnsi="Arial Narrow" w:cs="Arial"/>
                <w:color w:val="0F243E" w:themeColor="text2" w:themeShade="80"/>
                <w:sz w:val="20"/>
                <w:szCs w:val="20"/>
              </w:rPr>
              <w:t>Argumento simple</w:t>
            </w:r>
          </w:p>
          <w:p w:rsidR="00561EA3" w:rsidRPr="00561EA3" w:rsidRDefault="00561EA3" w:rsidP="00561EA3">
            <w:pPr>
              <w:jc w:val="both"/>
              <w:rPr>
                <w:rFonts w:ascii="Arial Narrow" w:hAnsi="Arial Narrow" w:cs="Arial"/>
                <w:color w:val="0F243E" w:themeColor="text2" w:themeShade="80"/>
                <w:sz w:val="20"/>
                <w:szCs w:val="20"/>
              </w:rPr>
            </w:pPr>
            <w:r w:rsidRPr="00561EA3">
              <w:rPr>
                <w:rFonts w:ascii="Arial Narrow" w:hAnsi="Arial Narrow" w:cs="Arial"/>
                <w:color w:val="0F243E" w:themeColor="text2" w:themeShade="80"/>
                <w:sz w:val="20"/>
                <w:szCs w:val="20"/>
              </w:rPr>
              <w:lastRenderedPageBreak/>
              <w:t>Sentencia</w:t>
            </w:r>
          </w:p>
          <w:p w:rsidR="00561EA3" w:rsidRPr="00561EA3" w:rsidRDefault="00561EA3" w:rsidP="00561EA3">
            <w:pPr>
              <w:jc w:val="both"/>
              <w:rPr>
                <w:rFonts w:ascii="Arial Narrow" w:hAnsi="Arial Narrow" w:cs="Arial"/>
                <w:color w:val="0F243E" w:themeColor="text2" w:themeShade="80"/>
                <w:sz w:val="20"/>
                <w:szCs w:val="20"/>
              </w:rPr>
            </w:pPr>
            <w:r w:rsidRPr="00561EA3">
              <w:rPr>
                <w:rFonts w:ascii="Arial Narrow" w:hAnsi="Arial Narrow" w:cs="Arial"/>
                <w:color w:val="0F243E" w:themeColor="text2" w:themeShade="80"/>
                <w:sz w:val="20"/>
                <w:szCs w:val="20"/>
              </w:rPr>
              <w:t xml:space="preserve">Falacias </w:t>
            </w:r>
          </w:p>
        </w:tc>
      </w:tr>
    </w:tbl>
    <w:p w:rsidR="009D3B04" w:rsidRPr="00561EA3" w:rsidRDefault="009D3B04" w:rsidP="00FD0FB1">
      <w:pPr>
        <w:rPr>
          <w:rFonts w:ascii="Arial Narrow" w:hAnsi="Arial Narrow" w:cs="Arial"/>
          <w:color w:val="0F243E" w:themeColor="text2" w:themeShade="80"/>
          <w:sz w:val="20"/>
          <w:szCs w:val="20"/>
        </w:rPr>
      </w:pPr>
    </w:p>
    <w:tbl>
      <w:tblPr>
        <w:tblStyle w:val="Tablaconcuadrcula"/>
        <w:tblW w:w="0" w:type="auto"/>
        <w:tblLook w:val="04A0"/>
      </w:tblPr>
      <w:tblGrid>
        <w:gridCol w:w="9054"/>
      </w:tblGrid>
      <w:tr w:rsidR="009D3B04" w:rsidRPr="00561EA3" w:rsidTr="00CC21F3">
        <w:tc>
          <w:tcPr>
            <w:tcW w:w="9740" w:type="dxa"/>
            <w:shd w:val="clear" w:color="auto" w:fill="365F91" w:themeFill="accent1" w:themeFillShade="BF"/>
          </w:tcPr>
          <w:p w:rsidR="009D3B04" w:rsidRPr="00561EA3" w:rsidRDefault="009D3B04" w:rsidP="00FD0FB1">
            <w:pPr>
              <w:rPr>
                <w:rFonts w:ascii="Arial Narrow" w:hAnsi="Arial Narrow" w:cs="Arial"/>
                <w:b/>
                <w:color w:val="0F243E" w:themeColor="text2" w:themeShade="80"/>
                <w:sz w:val="20"/>
                <w:szCs w:val="20"/>
              </w:rPr>
            </w:pPr>
            <w:r w:rsidRPr="00561EA3">
              <w:rPr>
                <w:rFonts w:ascii="Arial Narrow" w:hAnsi="Arial Narrow" w:cs="Arial"/>
                <w:b/>
                <w:color w:val="FFFFFF" w:themeColor="background1"/>
                <w:sz w:val="20"/>
                <w:szCs w:val="20"/>
              </w:rPr>
              <w:t>METODOLOGÍA:</w:t>
            </w:r>
          </w:p>
        </w:tc>
      </w:tr>
      <w:tr w:rsidR="009D3B04" w:rsidRPr="00561EA3" w:rsidTr="00CC21F3">
        <w:tc>
          <w:tcPr>
            <w:tcW w:w="9740" w:type="dxa"/>
          </w:tcPr>
          <w:p w:rsidR="009A1A4A" w:rsidRPr="00561EA3" w:rsidRDefault="009A1A4A" w:rsidP="00FD0FB1">
            <w:pPr>
              <w:pStyle w:val="Textoindependiente"/>
              <w:rPr>
                <w:rFonts w:ascii="Arial Narrow" w:hAnsi="Arial Narrow" w:cs="Arial"/>
                <w:sz w:val="20"/>
                <w:lang w:val="es-CO"/>
              </w:rPr>
            </w:pPr>
            <w:r w:rsidRPr="00561EA3">
              <w:rPr>
                <w:rFonts w:ascii="Arial Narrow" w:hAnsi="Arial Narrow" w:cs="Arial"/>
                <w:sz w:val="20"/>
                <w:lang w:val="es-CO"/>
              </w:rPr>
              <w:t>Los encuentros se desarrollarán de forma magistral exponiendo la unidad correspondiente, generando talleres por parte del Estudiante que permitan dar aplicación a cada uno de los conceptos emitidos.</w:t>
            </w:r>
          </w:p>
          <w:p w:rsidR="009A1A4A" w:rsidRPr="00561EA3" w:rsidRDefault="009A1A4A" w:rsidP="00FD0FB1">
            <w:pPr>
              <w:pStyle w:val="Textoindependiente"/>
              <w:rPr>
                <w:rFonts w:ascii="Arial Narrow" w:hAnsi="Arial Narrow" w:cs="Arial"/>
                <w:sz w:val="20"/>
                <w:lang w:val="es-CO"/>
              </w:rPr>
            </w:pPr>
          </w:p>
          <w:p w:rsidR="009A1A4A" w:rsidRPr="00561EA3" w:rsidRDefault="009A1A4A" w:rsidP="00FD0FB1">
            <w:pPr>
              <w:pStyle w:val="Textoindependiente"/>
              <w:rPr>
                <w:rFonts w:ascii="Arial Narrow" w:hAnsi="Arial Narrow" w:cs="Arial"/>
                <w:sz w:val="20"/>
                <w:lang w:val="es-CO"/>
              </w:rPr>
            </w:pPr>
            <w:r w:rsidRPr="00561EA3">
              <w:rPr>
                <w:rFonts w:ascii="Arial Narrow" w:hAnsi="Arial Narrow" w:cs="Arial"/>
                <w:sz w:val="20"/>
                <w:lang w:val="es-CO"/>
              </w:rPr>
              <w:t xml:space="preserve">Igualmente se articularan con documentos que permitan profundizar lo señalado en clase. </w:t>
            </w:r>
          </w:p>
          <w:p w:rsidR="009A1A4A" w:rsidRPr="00561EA3" w:rsidRDefault="009A1A4A" w:rsidP="00FD0FB1">
            <w:pPr>
              <w:pStyle w:val="Textoindependiente"/>
              <w:rPr>
                <w:rFonts w:ascii="Arial Narrow" w:hAnsi="Arial Narrow" w:cs="Arial"/>
                <w:sz w:val="20"/>
                <w:lang w:val="es-CO"/>
              </w:rPr>
            </w:pPr>
          </w:p>
          <w:p w:rsidR="009A1A4A" w:rsidRPr="00561EA3" w:rsidRDefault="009A1A4A" w:rsidP="00FD0FB1">
            <w:pPr>
              <w:pStyle w:val="Textoindependiente"/>
              <w:rPr>
                <w:rFonts w:ascii="Arial Narrow" w:hAnsi="Arial Narrow" w:cs="Arial"/>
                <w:sz w:val="20"/>
                <w:lang w:val="es-CO"/>
              </w:rPr>
            </w:pPr>
            <w:r w:rsidRPr="00561EA3">
              <w:rPr>
                <w:rFonts w:ascii="Arial Narrow" w:hAnsi="Arial Narrow" w:cs="Arial"/>
                <w:sz w:val="20"/>
                <w:lang w:val="es-CO"/>
              </w:rPr>
              <w:t>El estudiante durante el transcurso del semestre deberá presentar formulas metodológicas adicionales para la mayor aprehensión de la temática.</w:t>
            </w:r>
          </w:p>
          <w:p w:rsidR="009A1A4A" w:rsidRPr="00561EA3" w:rsidRDefault="009A1A4A" w:rsidP="00FD0FB1">
            <w:pPr>
              <w:rPr>
                <w:rFonts w:ascii="Arial Narrow" w:hAnsi="Arial Narrow" w:cs="Arial"/>
                <w:color w:val="0F243E" w:themeColor="text2" w:themeShade="80"/>
                <w:sz w:val="20"/>
                <w:szCs w:val="20"/>
                <w:lang w:val="es-CO"/>
              </w:rPr>
            </w:pPr>
          </w:p>
        </w:tc>
      </w:tr>
    </w:tbl>
    <w:p w:rsidR="009D3B04" w:rsidRPr="00561EA3" w:rsidRDefault="009D3B04" w:rsidP="00FD0FB1">
      <w:pPr>
        <w:rPr>
          <w:rFonts w:ascii="Arial Narrow" w:hAnsi="Arial Narrow" w:cs="Arial"/>
          <w:color w:val="0F243E" w:themeColor="text2" w:themeShade="80"/>
          <w:sz w:val="20"/>
          <w:szCs w:val="20"/>
        </w:rPr>
      </w:pPr>
    </w:p>
    <w:tbl>
      <w:tblPr>
        <w:tblStyle w:val="Tablaconcuadrcula"/>
        <w:tblW w:w="0" w:type="auto"/>
        <w:tblLook w:val="04A0"/>
      </w:tblPr>
      <w:tblGrid>
        <w:gridCol w:w="9054"/>
      </w:tblGrid>
      <w:tr w:rsidR="009D3B04" w:rsidRPr="00561EA3" w:rsidTr="00CC21F3">
        <w:tc>
          <w:tcPr>
            <w:tcW w:w="9740" w:type="dxa"/>
            <w:shd w:val="clear" w:color="auto" w:fill="365F91" w:themeFill="accent1" w:themeFillShade="BF"/>
          </w:tcPr>
          <w:p w:rsidR="009D3B04" w:rsidRPr="00561EA3" w:rsidRDefault="009D3B04" w:rsidP="00FD0FB1">
            <w:pPr>
              <w:rPr>
                <w:rFonts w:ascii="Arial Narrow" w:hAnsi="Arial Narrow" w:cs="Arial"/>
                <w:b/>
                <w:color w:val="FFFFFF" w:themeColor="background1"/>
                <w:sz w:val="20"/>
                <w:szCs w:val="20"/>
              </w:rPr>
            </w:pPr>
            <w:r w:rsidRPr="00561EA3">
              <w:rPr>
                <w:rFonts w:ascii="Arial Narrow" w:hAnsi="Arial Narrow" w:cs="Arial"/>
                <w:b/>
                <w:color w:val="FFFFFF" w:themeColor="background1"/>
                <w:sz w:val="20"/>
                <w:szCs w:val="20"/>
              </w:rPr>
              <w:t>EVALUACIÓN:</w:t>
            </w:r>
          </w:p>
        </w:tc>
      </w:tr>
      <w:tr w:rsidR="009D3B04" w:rsidRPr="00561EA3" w:rsidTr="00CC21F3">
        <w:tc>
          <w:tcPr>
            <w:tcW w:w="9740" w:type="dxa"/>
          </w:tcPr>
          <w:p w:rsidR="00BC679F" w:rsidRPr="00561EA3" w:rsidRDefault="00BC679F" w:rsidP="00FD0FB1">
            <w:pPr>
              <w:jc w:val="both"/>
              <w:rPr>
                <w:rFonts w:ascii="Arial Narrow" w:hAnsi="Arial Narrow" w:cs="Arial"/>
                <w:sz w:val="20"/>
                <w:szCs w:val="20"/>
              </w:rPr>
            </w:pPr>
            <w:r w:rsidRPr="00561EA3">
              <w:rPr>
                <w:rFonts w:ascii="Arial Narrow" w:hAnsi="Arial Narrow" w:cs="Arial"/>
                <w:sz w:val="20"/>
                <w:szCs w:val="20"/>
              </w:rPr>
              <w:t>Para la obtención del primer tr</w:t>
            </w:r>
            <w:r w:rsidR="00D26A8A" w:rsidRPr="00561EA3">
              <w:rPr>
                <w:rFonts w:ascii="Arial Narrow" w:hAnsi="Arial Narrow" w:cs="Arial"/>
                <w:sz w:val="20"/>
                <w:szCs w:val="20"/>
              </w:rPr>
              <w:t xml:space="preserve">einta y cinco por ciento (35%) los estudiantes deberán presentar </w:t>
            </w:r>
            <w:r w:rsidR="009A1A4A" w:rsidRPr="00561EA3">
              <w:rPr>
                <w:rFonts w:ascii="Arial Narrow" w:hAnsi="Arial Narrow" w:cs="Arial"/>
                <w:sz w:val="20"/>
                <w:szCs w:val="20"/>
              </w:rPr>
              <w:t xml:space="preserve">su registro en el CVLAC, y un examen de los temas vistos en clase. </w:t>
            </w:r>
          </w:p>
          <w:p w:rsidR="00BC679F" w:rsidRPr="00561EA3" w:rsidRDefault="00BC679F" w:rsidP="00FD0FB1">
            <w:pPr>
              <w:jc w:val="both"/>
              <w:rPr>
                <w:rFonts w:ascii="Arial Narrow" w:hAnsi="Arial Narrow" w:cs="Arial"/>
                <w:sz w:val="20"/>
                <w:szCs w:val="20"/>
              </w:rPr>
            </w:pPr>
          </w:p>
          <w:p w:rsidR="00BC679F" w:rsidRPr="00561EA3" w:rsidRDefault="00BC679F" w:rsidP="00FD0FB1">
            <w:pPr>
              <w:jc w:val="both"/>
              <w:rPr>
                <w:rFonts w:ascii="Arial Narrow" w:hAnsi="Arial Narrow" w:cs="Arial"/>
                <w:sz w:val="20"/>
                <w:szCs w:val="20"/>
              </w:rPr>
            </w:pPr>
            <w:r w:rsidRPr="00561EA3">
              <w:rPr>
                <w:rFonts w:ascii="Arial Narrow" w:hAnsi="Arial Narrow" w:cs="Arial"/>
                <w:sz w:val="20"/>
                <w:szCs w:val="20"/>
              </w:rPr>
              <w:t>Para la obtención del segundo treinta y cinco por ciento (35%):</w:t>
            </w:r>
            <w:r w:rsidR="00E333BB" w:rsidRPr="00561EA3">
              <w:rPr>
                <w:rFonts w:ascii="Arial Narrow" w:hAnsi="Arial Narrow" w:cs="Arial"/>
                <w:sz w:val="20"/>
                <w:szCs w:val="20"/>
              </w:rPr>
              <w:t xml:space="preserve"> se realizarán talleres de </w:t>
            </w:r>
            <w:r w:rsidR="00A86749" w:rsidRPr="00561EA3">
              <w:rPr>
                <w:rFonts w:ascii="Arial Narrow" w:hAnsi="Arial Narrow" w:cs="Arial"/>
                <w:sz w:val="20"/>
                <w:szCs w:val="20"/>
              </w:rPr>
              <w:t xml:space="preserve">identificación de argumentos mediante sentencias previamente suministradas y evaluación de los conocimientos. </w:t>
            </w:r>
          </w:p>
          <w:p w:rsidR="00BC679F" w:rsidRPr="00561EA3" w:rsidRDefault="00BC679F" w:rsidP="00FD0FB1">
            <w:pPr>
              <w:jc w:val="both"/>
              <w:rPr>
                <w:rFonts w:ascii="Arial Narrow" w:hAnsi="Arial Narrow" w:cs="Arial"/>
                <w:sz w:val="20"/>
                <w:szCs w:val="20"/>
              </w:rPr>
            </w:pPr>
          </w:p>
          <w:p w:rsidR="00BC679F" w:rsidRPr="00561EA3" w:rsidRDefault="00BC679F" w:rsidP="00FD0FB1">
            <w:pPr>
              <w:jc w:val="both"/>
              <w:rPr>
                <w:rFonts w:ascii="Arial Narrow" w:hAnsi="Arial Narrow" w:cs="Arial"/>
                <w:sz w:val="20"/>
                <w:szCs w:val="20"/>
              </w:rPr>
            </w:pPr>
            <w:r w:rsidRPr="00561EA3">
              <w:rPr>
                <w:rFonts w:ascii="Arial Narrow" w:hAnsi="Arial Narrow" w:cs="Arial"/>
                <w:sz w:val="20"/>
                <w:szCs w:val="20"/>
              </w:rPr>
              <w:t xml:space="preserve">El treinta por ciento (30%) </w:t>
            </w:r>
            <w:r w:rsidR="00D26A8A" w:rsidRPr="00561EA3">
              <w:rPr>
                <w:rFonts w:ascii="Arial Narrow" w:hAnsi="Arial Narrow" w:cs="Arial"/>
                <w:sz w:val="20"/>
                <w:szCs w:val="20"/>
              </w:rPr>
              <w:t>se</w:t>
            </w:r>
            <w:r w:rsidR="00A86749" w:rsidRPr="00561EA3">
              <w:rPr>
                <w:rFonts w:ascii="Arial Narrow" w:hAnsi="Arial Narrow" w:cs="Arial"/>
                <w:sz w:val="20"/>
                <w:szCs w:val="20"/>
              </w:rPr>
              <w:t xml:space="preserve"> obtendrá de la evaluación </w:t>
            </w:r>
            <w:r w:rsidR="00FD0FB1" w:rsidRPr="00561EA3">
              <w:rPr>
                <w:rFonts w:ascii="Arial Narrow" w:hAnsi="Arial Narrow" w:cs="Arial"/>
                <w:sz w:val="20"/>
                <w:szCs w:val="20"/>
              </w:rPr>
              <w:t xml:space="preserve">de documento que contenga la síntesis de sentencia por medio del cual se de aplicación a cada una de las teorías vistas en clase. </w:t>
            </w:r>
          </w:p>
          <w:p w:rsidR="009D3B04" w:rsidRPr="00561EA3" w:rsidRDefault="009D3B04" w:rsidP="00FD0FB1">
            <w:pPr>
              <w:rPr>
                <w:rFonts w:ascii="Arial Narrow" w:hAnsi="Arial Narrow" w:cs="Arial"/>
                <w:color w:val="0F243E" w:themeColor="text2" w:themeShade="80"/>
                <w:sz w:val="20"/>
                <w:szCs w:val="20"/>
              </w:rPr>
            </w:pPr>
          </w:p>
        </w:tc>
      </w:tr>
    </w:tbl>
    <w:p w:rsidR="009D3B04" w:rsidRPr="00561EA3" w:rsidRDefault="009D3B04" w:rsidP="00FD0FB1">
      <w:pPr>
        <w:rPr>
          <w:rFonts w:ascii="Arial Narrow" w:hAnsi="Arial Narrow" w:cs="Arial"/>
          <w:color w:val="0F243E" w:themeColor="text2" w:themeShade="80"/>
          <w:sz w:val="20"/>
          <w:szCs w:val="20"/>
        </w:rPr>
      </w:pPr>
    </w:p>
    <w:tbl>
      <w:tblPr>
        <w:tblStyle w:val="Tablaconcuadrcula"/>
        <w:tblW w:w="0" w:type="auto"/>
        <w:tblLook w:val="04A0"/>
      </w:tblPr>
      <w:tblGrid>
        <w:gridCol w:w="9054"/>
      </w:tblGrid>
      <w:tr w:rsidR="009D3B04" w:rsidRPr="00561EA3" w:rsidTr="00CC21F3">
        <w:tc>
          <w:tcPr>
            <w:tcW w:w="9740" w:type="dxa"/>
            <w:shd w:val="clear" w:color="auto" w:fill="365F91" w:themeFill="accent1" w:themeFillShade="BF"/>
          </w:tcPr>
          <w:p w:rsidR="009D3B04" w:rsidRPr="00561EA3" w:rsidRDefault="009D3B04" w:rsidP="00FD0FB1">
            <w:pPr>
              <w:rPr>
                <w:rFonts w:ascii="Arial Narrow" w:hAnsi="Arial Narrow" w:cs="Arial"/>
                <w:b/>
                <w:color w:val="0F243E" w:themeColor="text2" w:themeShade="80"/>
                <w:sz w:val="20"/>
                <w:szCs w:val="20"/>
              </w:rPr>
            </w:pPr>
            <w:r w:rsidRPr="00561EA3">
              <w:rPr>
                <w:rFonts w:ascii="Arial Narrow" w:hAnsi="Arial Narrow" w:cs="Arial"/>
                <w:b/>
                <w:color w:val="FFFFFF" w:themeColor="background1"/>
                <w:sz w:val="20"/>
                <w:szCs w:val="20"/>
              </w:rPr>
              <w:t>RECURSOS :</w:t>
            </w:r>
          </w:p>
        </w:tc>
      </w:tr>
      <w:tr w:rsidR="009D3B04" w:rsidRPr="00561EA3" w:rsidTr="00CC21F3">
        <w:tc>
          <w:tcPr>
            <w:tcW w:w="9740" w:type="dxa"/>
          </w:tcPr>
          <w:p w:rsidR="009D3B04" w:rsidRPr="00561EA3" w:rsidRDefault="009D3B04" w:rsidP="00FD0FB1">
            <w:pPr>
              <w:rPr>
                <w:rFonts w:ascii="Arial Narrow" w:hAnsi="Arial Narrow" w:cs="Arial"/>
                <w:b/>
                <w:color w:val="0F243E" w:themeColor="text2" w:themeShade="80"/>
                <w:sz w:val="20"/>
                <w:szCs w:val="20"/>
              </w:rPr>
            </w:pPr>
            <w:r w:rsidRPr="00561EA3">
              <w:rPr>
                <w:rFonts w:ascii="Arial Narrow" w:hAnsi="Arial Narrow" w:cs="Arial"/>
                <w:b/>
                <w:color w:val="0F243E" w:themeColor="text2" w:themeShade="80"/>
                <w:sz w:val="20"/>
                <w:szCs w:val="20"/>
              </w:rPr>
              <w:t>BIBLIOGRAFÍA BÁSICA Y COMPLEMENTARIA</w:t>
            </w:r>
          </w:p>
          <w:p w:rsidR="00FD0FB1" w:rsidRPr="00561EA3" w:rsidRDefault="00FD0FB1" w:rsidP="00FD0FB1">
            <w:pPr>
              <w:jc w:val="both"/>
              <w:rPr>
                <w:rFonts w:ascii="Arial Narrow" w:hAnsi="Arial Narrow" w:cs="Arial"/>
                <w:b/>
                <w:bCs/>
                <w:color w:val="000000"/>
                <w:sz w:val="20"/>
                <w:szCs w:val="20"/>
                <w:shd w:val="clear" w:color="auto" w:fill="FFFFFF"/>
              </w:rPr>
            </w:pPr>
          </w:p>
          <w:p w:rsidR="00ED2345" w:rsidRPr="00561EA3" w:rsidRDefault="00ED2345" w:rsidP="00ED2345">
            <w:pPr>
              <w:jc w:val="both"/>
              <w:rPr>
                <w:rFonts w:ascii="Arial Narrow" w:hAnsi="Arial Narrow" w:cs="Arial"/>
                <w:sz w:val="20"/>
                <w:szCs w:val="20"/>
              </w:rPr>
            </w:pPr>
            <w:r w:rsidRPr="00561EA3">
              <w:rPr>
                <w:rFonts w:ascii="Arial Narrow" w:hAnsi="Arial Narrow" w:cs="Arial"/>
                <w:sz w:val="20"/>
                <w:szCs w:val="20"/>
              </w:rPr>
              <w:t>ATIENZA MANUEL. Las Razones de Derecho, “Teoría de la Argumentación Jurídica”. Universidad Autónoma de México, México 2003.</w:t>
            </w:r>
          </w:p>
          <w:p w:rsidR="00FD0FB1" w:rsidRPr="00561EA3" w:rsidRDefault="00FD0FB1" w:rsidP="00FD0FB1">
            <w:pPr>
              <w:jc w:val="both"/>
              <w:rPr>
                <w:rFonts w:ascii="Arial Narrow" w:hAnsi="Arial Narrow" w:cs="Arial"/>
                <w:sz w:val="20"/>
                <w:szCs w:val="20"/>
              </w:rPr>
            </w:pPr>
          </w:p>
          <w:p w:rsidR="00ED2345" w:rsidRPr="00561EA3" w:rsidRDefault="00ED2345" w:rsidP="00FD0FB1">
            <w:pPr>
              <w:jc w:val="both"/>
              <w:rPr>
                <w:rFonts w:ascii="Arial Narrow" w:hAnsi="Arial Narrow" w:cs="Arial"/>
                <w:sz w:val="20"/>
                <w:szCs w:val="20"/>
              </w:rPr>
            </w:pPr>
            <w:r w:rsidRPr="00561EA3">
              <w:rPr>
                <w:rFonts w:ascii="Arial Narrow" w:hAnsi="Arial Narrow" w:cs="Arial"/>
                <w:sz w:val="20"/>
                <w:szCs w:val="20"/>
              </w:rPr>
              <w:t xml:space="preserve">ALCHOURRON, Carlos E y Eugenio BULYGIN. Introducción a la Metodología de las Ciencias Jurídicas y Sociales. Editorial </w:t>
            </w:r>
            <w:proofErr w:type="spellStart"/>
            <w:r w:rsidRPr="00561EA3">
              <w:rPr>
                <w:rFonts w:ascii="Arial Narrow" w:hAnsi="Arial Narrow" w:cs="Arial"/>
                <w:sz w:val="20"/>
                <w:szCs w:val="20"/>
              </w:rPr>
              <w:t>Astrea</w:t>
            </w:r>
            <w:proofErr w:type="spellEnd"/>
            <w:r w:rsidRPr="00561EA3">
              <w:rPr>
                <w:rFonts w:ascii="Arial Narrow" w:hAnsi="Arial Narrow" w:cs="Arial"/>
                <w:sz w:val="20"/>
                <w:szCs w:val="20"/>
              </w:rPr>
              <w:t xml:space="preserve">. Buenos Aires Argentina 1974. </w:t>
            </w:r>
          </w:p>
          <w:p w:rsidR="00ED2345" w:rsidRPr="00561EA3" w:rsidRDefault="00ED2345" w:rsidP="00FD0FB1">
            <w:pPr>
              <w:jc w:val="both"/>
              <w:rPr>
                <w:rFonts w:ascii="Arial Narrow" w:hAnsi="Arial Narrow" w:cs="Arial"/>
                <w:sz w:val="20"/>
                <w:szCs w:val="20"/>
              </w:rPr>
            </w:pPr>
          </w:p>
          <w:p w:rsidR="00ED2345" w:rsidRPr="00561EA3" w:rsidRDefault="00ED2345" w:rsidP="00FD0FB1">
            <w:pPr>
              <w:jc w:val="both"/>
              <w:rPr>
                <w:rFonts w:ascii="Arial Narrow" w:hAnsi="Arial Narrow" w:cs="Arial"/>
                <w:sz w:val="20"/>
                <w:szCs w:val="20"/>
              </w:rPr>
            </w:pPr>
            <w:r w:rsidRPr="00561EA3">
              <w:rPr>
                <w:rFonts w:ascii="Arial Narrow" w:hAnsi="Arial Narrow" w:cs="Arial"/>
                <w:sz w:val="20"/>
                <w:szCs w:val="20"/>
              </w:rPr>
              <w:t xml:space="preserve">BOBBIO, Norberto. Contribución a la Teoría del Derecho. Ciencia del Derecho y Análisis del Lenguaje. Editorial Combate, Madrid España 1990. </w:t>
            </w:r>
          </w:p>
          <w:p w:rsidR="00ED2345" w:rsidRPr="00561EA3" w:rsidRDefault="00ED2345" w:rsidP="00FD0FB1">
            <w:pPr>
              <w:jc w:val="both"/>
              <w:rPr>
                <w:rFonts w:ascii="Arial Narrow" w:hAnsi="Arial Narrow" w:cs="Arial"/>
                <w:sz w:val="20"/>
                <w:szCs w:val="20"/>
              </w:rPr>
            </w:pPr>
          </w:p>
          <w:p w:rsidR="00ED2345" w:rsidRPr="00561EA3" w:rsidRDefault="00ED2345" w:rsidP="00FD0FB1">
            <w:pPr>
              <w:jc w:val="both"/>
              <w:rPr>
                <w:rFonts w:ascii="Arial Narrow" w:hAnsi="Arial Narrow" w:cs="Arial"/>
                <w:sz w:val="20"/>
                <w:szCs w:val="20"/>
              </w:rPr>
            </w:pPr>
            <w:r w:rsidRPr="00561EA3">
              <w:rPr>
                <w:rFonts w:ascii="Arial Narrow" w:hAnsi="Arial Narrow" w:cs="Arial"/>
                <w:sz w:val="20"/>
                <w:szCs w:val="20"/>
              </w:rPr>
              <w:t xml:space="preserve"> BOBBIO, Norberto. Derecho y Lógica. Centro de Estudios Filosóficos. UNAM. Cuaderno 18. México 1965. </w:t>
            </w:r>
          </w:p>
          <w:p w:rsidR="00ED2345" w:rsidRPr="00561EA3" w:rsidRDefault="00ED2345" w:rsidP="00FD0FB1">
            <w:pPr>
              <w:jc w:val="both"/>
              <w:rPr>
                <w:rFonts w:ascii="Arial Narrow" w:hAnsi="Arial Narrow" w:cs="Arial"/>
                <w:sz w:val="20"/>
                <w:szCs w:val="20"/>
              </w:rPr>
            </w:pPr>
          </w:p>
          <w:p w:rsidR="00ED2345" w:rsidRPr="00561EA3" w:rsidRDefault="00ED2345" w:rsidP="00FD0FB1">
            <w:pPr>
              <w:jc w:val="both"/>
              <w:rPr>
                <w:rFonts w:ascii="Arial Narrow" w:hAnsi="Arial Narrow" w:cs="Arial"/>
                <w:sz w:val="20"/>
                <w:szCs w:val="20"/>
              </w:rPr>
            </w:pPr>
            <w:r w:rsidRPr="00561EA3">
              <w:rPr>
                <w:rFonts w:ascii="Arial Narrow" w:hAnsi="Arial Narrow" w:cs="Arial"/>
                <w:sz w:val="20"/>
                <w:szCs w:val="20"/>
              </w:rPr>
              <w:t xml:space="preserve"> </w:t>
            </w:r>
            <w:proofErr w:type="spellStart"/>
            <w:r w:rsidRPr="00561EA3">
              <w:rPr>
                <w:rFonts w:ascii="Arial Narrow" w:hAnsi="Arial Narrow" w:cs="Arial"/>
                <w:sz w:val="20"/>
                <w:szCs w:val="20"/>
              </w:rPr>
              <w:t>DWORKIN</w:t>
            </w:r>
            <w:proofErr w:type="spellEnd"/>
            <w:r w:rsidRPr="00561EA3">
              <w:rPr>
                <w:rFonts w:ascii="Arial Narrow" w:hAnsi="Arial Narrow" w:cs="Arial"/>
                <w:sz w:val="20"/>
                <w:szCs w:val="20"/>
              </w:rPr>
              <w:t xml:space="preserve">, </w:t>
            </w:r>
            <w:proofErr w:type="spellStart"/>
            <w:r w:rsidRPr="00561EA3">
              <w:rPr>
                <w:rFonts w:ascii="Arial Narrow" w:hAnsi="Arial Narrow" w:cs="Arial"/>
                <w:sz w:val="20"/>
                <w:szCs w:val="20"/>
              </w:rPr>
              <w:t>Ronal</w:t>
            </w:r>
            <w:proofErr w:type="spellEnd"/>
            <w:r w:rsidRPr="00561EA3">
              <w:rPr>
                <w:rFonts w:ascii="Arial Narrow" w:hAnsi="Arial Narrow" w:cs="Arial"/>
                <w:sz w:val="20"/>
                <w:szCs w:val="20"/>
              </w:rPr>
              <w:t xml:space="preserve">, Los derechos en serio, Editorial Planta - De Agostini, México 1993. </w:t>
            </w:r>
          </w:p>
          <w:p w:rsidR="00ED2345" w:rsidRPr="00561EA3" w:rsidRDefault="00ED2345" w:rsidP="00FD0FB1">
            <w:pPr>
              <w:jc w:val="both"/>
              <w:rPr>
                <w:rFonts w:ascii="Arial Narrow" w:hAnsi="Arial Narrow" w:cs="Arial"/>
                <w:sz w:val="20"/>
                <w:szCs w:val="20"/>
              </w:rPr>
            </w:pPr>
          </w:p>
          <w:p w:rsidR="00ED2345" w:rsidRPr="00561EA3" w:rsidRDefault="00ED2345" w:rsidP="00FD0FB1">
            <w:pPr>
              <w:jc w:val="both"/>
              <w:rPr>
                <w:rFonts w:ascii="Arial Narrow" w:hAnsi="Arial Narrow" w:cs="Arial"/>
                <w:sz w:val="20"/>
                <w:szCs w:val="20"/>
              </w:rPr>
            </w:pPr>
            <w:r w:rsidRPr="00561EA3">
              <w:rPr>
                <w:rFonts w:ascii="Arial Narrow" w:hAnsi="Arial Narrow" w:cs="Arial"/>
                <w:sz w:val="20"/>
                <w:szCs w:val="20"/>
              </w:rPr>
              <w:t xml:space="preserve"> BONNECASE, Julián. La Escuela de la Exégesis del Derecho Civil. Editorial </w:t>
            </w:r>
            <w:proofErr w:type="spellStart"/>
            <w:r w:rsidRPr="00561EA3">
              <w:rPr>
                <w:rFonts w:ascii="Arial Narrow" w:hAnsi="Arial Narrow" w:cs="Arial"/>
                <w:sz w:val="20"/>
                <w:szCs w:val="20"/>
              </w:rPr>
              <w:t>Cajica</w:t>
            </w:r>
            <w:proofErr w:type="spellEnd"/>
            <w:r w:rsidRPr="00561EA3">
              <w:rPr>
                <w:rFonts w:ascii="Arial Narrow" w:hAnsi="Arial Narrow" w:cs="Arial"/>
                <w:sz w:val="20"/>
                <w:szCs w:val="20"/>
              </w:rPr>
              <w:t xml:space="preserve">. México 1948. </w:t>
            </w:r>
          </w:p>
          <w:p w:rsidR="00ED2345" w:rsidRPr="00561EA3" w:rsidRDefault="00ED2345" w:rsidP="00FD0FB1">
            <w:pPr>
              <w:jc w:val="both"/>
              <w:rPr>
                <w:rFonts w:ascii="Arial Narrow" w:hAnsi="Arial Narrow" w:cs="Arial"/>
                <w:sz w:val="20"/>
                <w:szCs w:val="20"/>
              </w:rPr>
            </w:pPr>
          </w:p>
          <w:p w:rsidR="00ED2345" w:rsidRPr="00561EA3" w:rsidRDefault="00ED2345" w:rsidP="00FD0FB1">
            <w:pPr>
              <w:jc w:val="both"/>
              <w:rPr>
                <w:rFonts w:ascii="Arial Narrow" w:hAnsi="Arial Narrow" w:cs="Arial"/>
                <w:sz w:val="20"/>
                <w:szCs w:val="20"/>
              </w:rPr>
            </w:pPr>
            <w:r w:rsidRPr="00561EA3">
              <w:rPr>
                <w:rFonts w:ascii="Arial Narrow" w:hAnsi="Arial Narrow" w:cs="Arial"/>
                <w:sz w:val="20"/>
                <w:szCs w:val="20"/>
              </w:rPr>
              <w:t xml:space="preserve"> COMANDUCCI, Paolo. Razonamiento Jurídico. Elementos para un modelo. Distribuciones </w:t>
            </w:r>
            <w:proofErr w:type="spellStart"/>
            <w:r w:rsidRPr="00561EA3">
              <w:rPr>
                <w:rFonts w:ascii="Arial Narrow" w:hAnsi="Arial Narrow" w:cs="Arial"/>
                <w:sz w:val="20"/>
                <w:szCs w:val="20"/>
              </w:rPr>
              <w:t>Fontamara</w:t>
            </w:r>
            <w:proofErr w:type="spellEnd"/>
            <w:r w:rsidRPr="00561EA3">
              <w:rPr>
                <w:rFonts w:ascii="Arial Narrow" w:hAnsi="Arial Narrow" w:cs="Arial"/>
                <w:sz w:val="20"/>
                <w:szCs w:val="20"/>
              </w:rPr>
              <w:t xml:space="preserve">. México 1999. </w:t>
            </w:r>
          </w:p>
          <w:p w:rsidR="00ED2345" w:rsidRPr="00561EA3" w:rsidRDefault="00ED2345" w:rsidP="00FD0FB1">
            <w:pPr>
              <w:jc w:val="both"/>
              <w:rPr>
                <w:rFonts w:ascii="Arial Narrow" w:hAnsi="Arial Narrow" w:cs="Arial"/>
                <w:sz w:val="20"/>
                <w:szCs w:val="20"/>
              </w:rPr>
            </w:pPr>
          </w:p>
          <w:p w:rsidR="00ED2345" w:rsidRPr="00561EA3" w:rsidRDefault="00ED2345" w:rsidP="00FD0FB1">
            <w:pPr>
              <w:jc w:val="both"/>
              <w:rPr>
                <w:rFonts w:ascii="Arial Narrow" w:hAnsi="Arial Narrow" w:cs="Arial"/>
                <w:sz w:val="20"/>
                <w:szCs w:val="20"/>
              </w:rPr>
            </w:pPr>
            <w:r w:rsidRPr="00561EA3">
              <w:rPr>
                <w:rFonts w:ascii="Arial Narrow" w:hAnsi="Arial Narrow" w:cs="Arial"/>
                <w:sz w:val="20"/>
                <w:szCs w:val="20"/>
              </w:rPr>
              <w:t xml:space="preserve"> PERELMAN CHAIM, La Lógica Jurídica y la Nueva Retórica. Editorial </w:t>
            </w:r>
            <w:proofErr w:type="spellStart"/>
            <w:r w:rsidRPr="00561EA3">
              <w:rPr>
                <w:rFonts w:ascii="Arial Narrow" w:hAnsi="Arial Narrow" w:cs="Arial"/>
                <w:sz w:val="20"/>
                <w:szCs w:val="20"/>
              </w:rPr>
              <w:t>Civitas</w:t>
            </w:r>
            <w:proofErr w:type="spellEnd"/>
            <w:r w:rsidRPr="00561EA3">
              <w:rPr>
                <w:rFonts w:ascii="Arial Narrow" w:hAnsi="Arial Narrow" w:cs="Arial"/>
                <w:sz w:val="20"/>
                <w:szCs w:val="20"/>
              </w:rPr>
              <w:t xml:space="preserve"> (Reimpresión. 1988 </w:t>
            </w:r>
          </w:p>
          <w:p w:rsidR="00ED2345" w:rsidRPr="00561EA3" w:rsidRDefault="00ED2345" w:rsidP="00FD0FB1">
            <w:pPr>
              <w:jc w:val="both"/>
              <w:rPr>
                <w:rFonts w:ascii="Arial Narrow" w:hAnsi="Arial Narrow" w:cs="Arial"/>
                <w:sz w:val="20"/>
                <w:szCs w:val="20"/>
              </w:rPr>
            </w:pPr>
          </w:p>
          <w:p w:rsidR="00ED2345" w:rsidRPr="00561EA3" w:rsidRDefault="00ED2345" w:rsidP="00FD0FB1">
            <w:pPr>
              <w:jc w:val="both"/>
              <w:rPr>
                <w:rFonts w:ascii="Arial Narrow" w:hAnsi="Arial Narrow" w:cs="Arial"/>
                <w:sz w:val="20"/>
                <w:szCs w:val="20"/>
              </w:rPr>
            </w:pPr>
            <w:r w:rsidRPr="00561EA3">
              <w:rPr>
                <w:rFonts w:ascii="Arial Narrow" w:hAnsi="Arial Narrow" w:cs="Arial"/>
                <w:sz w:val="20"/>
                <w:szCs w:val="20"/>
              </w:rPr>
              <w:t xml:space="preserve"> COPI Irving, Introducción a la lógica, Editorial </w:t>
            </w:r>
            <w:proofErr w:type="spellStart"/>
            <w:r w:rsidRPr="00561EA3">
              <w:rPr>
                <w:rFonts w:ascii="Arial Narrow" w:hAnsi="Arial Narrow" w:cs="Arial"/>
                <w:sz w:val="20"/>
                <w:szCs w:val="20"/>
              </w:rPr>
              <w:t>Limusa</w:t>
            </w:r>
            <w:proofErr w:type="spellEnd"/>
            <w:r w:rsidRPr="00561EA3">
              <w:rPr>
                <w:rFonts w:ascii="Arial Narrow" w:hAnsi="Arial Narrow" w:cs="Arial"/>
                <w:sz w:val="20"/>
                <w:szCs w:val="20"/>
              </w:rPr>
              <w:t xml:space="preserve"> México 2005. </w:t>
            </w:r>
          </w:p>
          <w:p w:rsidR="00ED2345" w:rsidRPr="00561EA3" w:rsidRDefault="00ED2345" w:rsidP="00FD0FB1">
            <w:pPr>
              <w:jc w:val="both"/>
              <w:rPr>
                <w:rFonts w:ascii="Arial Narrow" w:hAnsi="Arial Narrow" w:cs="Arial"/>
                <w:sz w:val="20"/>
                <w:szCs w:val="20"/>
              </w:rPr>
            </w:pPr>
          </w:p>
          <w:p w:rsidR="00ED2345" w:rsidRPr="00561EA3" w:rsidRDefault="00ED2345" w:rsidP="00FD0FB1">
            <w:pPr>
              <w:jc w:val="both"/>
              <w:rPr>
                <w:rFonts w:ascii="Arial Narrow" w:hAnsi="Arial Narrow" w:cs="Arial"/>
                <w:sz w:val="20"/>
                <w:szCs w:val="20"/>
              </w:rPr>
            </w:pPr>
            <w:r w:rsidRPr="00561EA3">
              <w:rPr>
                <w:rFonts w:ascii="Arial Narrow" w:hAnsi="Arial Narrow" w:cs="Arial"/>
                <w:sz w:val="20"/>
                <w:szCs w:val="20"/>
              </w:rPr>
              <w:t xml:space="preserve"> FIEDLER, Herbert. Derecho, Lógica, Matemática. Distribuciones </w:t>
            </w:r>
            <w:proofErr w:type="spellStart"/>
            <w:r w:rsidRPr="00561EA3">
              <w:rPr>
                <w:rFonts w:ascii="Arial Narrow" w:hAnsi="Arial Narrow" w:cs="Arial"/>
                <w:sz w:val="20"/>
                <w:szCs w:val="20"/>
              </w:rPr>
              <w:t>Fontamara</w:t>
            </w:r>
            <w:proofErr w:type="spellEnd"/>
            <w:r w:rsidRPr="00561EA3">
              <w:rPr>
                <w:rFonts w:ascii="Arial Narrow" w:hAnsi="Arial Narrow" w:cs="Arial"/>
                <w:sz w:val="20"/>
                <w:szCs w:val="20"/>
              </w:rPr>
              <w:t xml:space="preserve">. México 1997 </w:t>
            </w:r>
          </w:p>
          <w:p w:rsidR="00ED2345" w:rsidRPr="00561EA3" w:rsidRDefault="00ED2345" w:rsidP="00FD0FB1">
            <w:pPr>
              <w:jc w:val="both"/>
              <w:rPr>
                <w:rFonts w:ascii="Arial Narrow" w:hAnsi="Arial Narrow" w:cs="Arial"/>
                <w:sz w:val="20"/>
                <w:szCs w:val="20"/>
              </w:rPr>
            </w:pPr>
          </w:p>
          <w:p w:rsidR="009D3B04" w:rsidRPr="00561EA3" w:rsidRDefault="009D3B04" w:rsidP="00ED2345">
            <w:pPr>
              <w:jc w:val="both"/>
              <w:rPr>
                <w:rFonts w:ascii="Arial Narrow" w:hAnsi="Arial Narrow" w:cs="Arial"/>
                <w:b/>
                <w:color w:val="0F243E" w:themeColor="text2" w:themeShade="80"/>
                <w:sz w:val="20"/>
                <w:szCs w:val="20"/>
              </w:rPr>
            </w:pPr>
          </w:p>
        </w:tc>
      </w:tr>
      <w:tr w:rsidR="009D3B04" w:rsidRPr="00561EA3" w:rsidTr="00CC21F3">
        <w:tc>
          <w:tcPr>
            <w:tcW w:w="9740" w:type="dxa"/>
          </w:tcPr>
          <w:p w:rsidR="009D3B04" w:rsidRPr="00561EA3" w:rsidRDefault="009D3B04" w:rsidP="00FD0FB1">
            <w:pPr>
              <w:rPr>
                <w:rFonts w:ascii="Arial Narrow" w:hAnsi="Arial Narrow" w:cs="Arial"/>
                <w:b/>
                <w:color w:val="0F243E" w:themeColor="text2" w:themeShade="80"/>
                <w:sz w:val="20"/>
                <w:szCs w:val="20"/>
              </w:rPr>
            </w:pPr>
            <w:r w:rsidRPr="00561EA3">
              <w:rPr>
                <w:rFonts w:ascii="Arial Narrow" w:hAnsi="Arial Narrow" w:cs="Arial"/>
                <w:b/>
                <w:color w:val="0F243E" w:themeColor="text2" w:themeShade="80"/>
                <w:sz w:val="20"/>
                <w:szCs w:val="20"/>
              </w:rPr>
              <w:lastRenderedPageBreak/>
              <w:t xml:space="preserve">MEDIOS Y RECURSOS </w:t>
            </w:r>
          </w:p>
          <w:p w:rsidR="005646D0" w:rsidRPr="00561EA3" w:rsidRDefault="005646D0" w:rsidP="00FD0FB1">
            <w:pPr>
              <w:rPr>
                <w:rFonts w:ascii="Arial Narrow" w:hAnsi="Arial Narrow" w:cs="Arial"/>
                <w:color w:val="0F243E" w:themeColor="text2" w:themeShade="80"/>
                <w:sz w:val="20"/>
                <w:szCs w:val="20"/>
              </w:rPr>
            </w:pPr>
          </w:p>
          <w:p w:rsidR="005646D0" w:rsidRPr="00561EA3" w:rsidRDefault="005646D0" w:rsidP="00FD0FB1">
            <w:pPr>
              <w:rPr>
                <w:rFonts w:ascii="Arial Narrow" w:hAnsi="Arial Narrow" w:cs="Arial"/>
                <w:color w:val="0F243E" w:themeColor="text2" w:themeShade="80"/>
                <w:sz w:val="20"/>
                <w:szCs w:val="20"/>
              </w:rPr>
            </w:pPr>
            <w:r w:rsidRPr="00561EA3">
              <w:rPr>
                <w:rFonts w:ascii="Arial Narrow" w:hAnsi="Arial Narrow" w:cs="Arial"/>
                <w:color w:val="0F243E" w:themeColor="text2" w:themeShade="80"/>
                <w:sz w:val="20"/>
                <w:szCs w:val="20"/>
              </w:rPr>
              <w:t xml:space="preserve">Presentaciones en </w:t>
            </w:r>
            <w:proofErr w:type="spellStart"/>
            <w:r w:rsidRPr="00561EA3">
              <w:rPr>
                <w:rFonts w:ascii="Arial Narrow" w:hAnsi="Arial Narrow" w:cs="Arial"/>
                <w:color w:val="0F243E" w:themeColor="text2" w:themeShade="80"/>
                <w:sz w:val="20"/>
                <w:szCs w:val="20"/>
              </w:rPr>
              <w:t>Prezi</w:t>
            </w:r>
            <w:proofErr w:type="spellEnd"/>
            <w:r w:rsidRPr="00561EA3">
              <w:rPr>
                <w:rFonts w:ascii="Arial Narrow" w:hAnsi="Arial Narrow" w:cs="Arial"/>
                <w:color w:val="0F243E" w:themeColor="text2" w:themeShade="80"/>
                <w:sz w:val="20"/>
                <w:szCs w:val="20"/>
              </w:rPr>
              <w:t xml:space="preserve"> de cada uno </w:t>
            </w:r>
            <w:r w:rsidR="00DF688F" w:rsidRPr="00561EA3">
              <w:rPr>
                <w:rFonts w:ascii="Arial Narrow" w:hAnsi="Arial Narrow" w:cs="Arial"/>
                <w:color w:val="0F243E" w:themeColor="text2" w:themeShade="80"/>
                <w:sz w:val="20"/>
                <w:szCs w:val="20"/>
              </w:rPr>
              <w:t xml:space="preserve">de los temas a desarrollar en el </w:t>
            </w:r>
            <w:r w:rsidR="00FD0FB1" w:rsidRPr="00561EA3">
              <w:rPr>
                <w:rFonts w:ascii="Arial Narrow" w:hAnsi="Arial Narrow" w:cs="Arial"/>
                <w:color w:val="0F243E" w:themeColor="text2" w:themeShade="80"/>
                <w:sz w:val="20"/>
                <w:szCs w:val="20"/>
              </w:rPr>
              <w:t>módulo</w:t>
            </w:r>
            <w:r w:rsidR="00DF688F" w:rsidRPr="00561EA3">
              <w:rPr>
                <w:rFonts w:ascii="Arial Narrow" w:hAnsi="Arial Narrow" w:cs="Arial"/>
                <w:color w:val="0F243E" w:themeColor="text2" w:themeShade="80"/>
                <w:sz w:val="20"/>
                <w:szCs w:val="20"/>
              </w:rPr>
              <w:t xml:space="preserve">. </w:t>
            </w:r>
          </w:p>
          <w:p w:rsidR="005646D0" w:rsidRPr="00561EA3" w:rsidRDefault="005646D0" w:rsidP="00FD0FB1">
            <w:pPr>
              <w:rPr>
                <w:rFonts w:ascii="Arial Narrow" w:hAnsi="Arial Narrow" w:cs="Arial"/>
                <w:color w:val="0F243E" w:themeColor="text2" w:themeShade="80"/>
                <w:sz w:val="20"/>
                <w:szCs w:val="20"/>
              </w:rPr>
            </w:pPr>
            <w:r w:rsidRPr="00561EA3">
              <w:rPr>
                <w:rFonts w:ascii="Arial Narrow" w:hAnsi="Arial Narrow" w:cs="Arial"/>
                <w:color w:val="0F243E" w:themeColor="text2" w:themeShade="80"/>
                <w:sz w:val="20"/>
                <w:szCs w:val="20"/>
              </w:rPr>
              <w:t xml:space="preserve">Medios Audiovisuales contentivos de películas y videos. </w:t>
            </w:r>
          </w:p>
          <w:p w:rsidR="009D3B04" w:rsidRPr="00561EA3" w:rsidRDefault="009D3B04" w:rsidP="00FD0FB1">
            <w:pPr>
              <w:rPr>
                <w:rFonts w:ascii="Arial Narrow" w:hAnsi="Arial Narrow" w:cs="Arial"/>
                <w:b/>
                <w:color w:val="0F243E" w:themeColor="text2" w:themeShade="80"/>
                <w:sz w:val="20"/>
                <w:szCs w:val="20"/>
              </w:rPr>
            </w:pPr>
          </w:p>
        </w:tc>
      </w:tr>
      <w:tr w:rsidR="009D3B04" w:rsidRPr="00561EA3" w:rsidTr="00CC21F3">
        <w:tc>
          <w:tcPr>
            <w:tcW w:w="9740" w:type="dxa"/>
          </w:tcPr>
          <w:p w:rsidR="009D3B04" w:rsidRPr="00561EA3" w:rsidRDefault="009D3B04" w:rsidP="00FD0FB1">
            <w:pPr>
              <w:rPr>
                <w:rFonts w:ascii="Arial Narrow" w:hAnsi="Arial Narrow" w:cs="Arial"/>
                <w:b/>
                <w:color w:val="0F243E" w:themeColor="text2" w:themeShade="80"/>
                <w:sz w:val="20"/>
                <w:szCs w:val="20"/>
              </w:rPr>
            </w:pPr>
            <w:r w:rsidRPr="00561EA3">
              <w:rPr>
                <w:rFonts w:ascii="Arial Narrow" w:hAnsi="Arial Narrow" w:cs="Arial"/>
                <w:b/>
                <w:color w:val="0F243E" w:themeColor="text2" w:themeShade="80"/>
                <w:sz w:val="20"/>
                <w:szCs w:val="20"/>
              </w:rPr>
              <w:t>SOFTWARE /AULAS VIRTUALES / ESPACIOS ELECTRÓNICOS</w:t>
            </w:r>
          </w:p>
          <w:p w:rsidR="00561EA3" w:rsidRPr="00561EA3" w:rsidRDefault="00561EA3" w:rsidP="00561EA3">
            <w:pPr>
              <w:spacing w:line="276" w:lineRule="auto"/>
              <w:rPr>
                <w:rFonts w:ascii="Arial Narrow" w:hAnsi="Arial Narrow"/>
                <w:sz w:val="20"/>
                <w:szCs w:val="20"/>
              </w:rPr>
            </w:pPr>
          </w:p>
          <w:p w:rsidR="00561EA3" w:rsidRPr="00561EA3" w:rsidRDefault="001D6BAA" w:rsidP="00561EA3">
            <w:pPr>
              <w:spacing w:line="276" w:lineRule="auto"/>
              <w:jc w:val="right"/>
              <w:rPr>
                <w:rFonts w:ascii="Arial Narrow" w:hAnsi="Arial Narrow" w:cstheme="minorBidi"/>
                <w:b/>
                <w:color w:val="0F243E" w:themeColor="text2" w:themeShade="80"/>
                <w:sz w:val="20"/>
                <w:szCs w:val="20"/>
              </w:rPr>
            </w:pPr>
            <w:hyperlink r:id="rId8" w:history="1">
              <w:r w:rsidR="00561EA3" w:rsidRPr="00561EA3">
                <w:rPr>
                  <w:rStyle w:val="Hipervnculo"/>
                  <w:rFonts w:ascii="Arial Narrow" w:hAnsi="Arial Narrow" w:cstheme="minorBidi"/>
                  <w:b/>
                  <w:sz w:val="20"/>
                  <w:szCs w:val="20"/>
                </w:rPr>
                <w:t>http://www.colciencias.gov.co/</w:t>
              </w:r>
            </w:hyperlink>
          </w:p>
          <w:p w:rsidR="00561EA3" w:rsidRPr="00561EA3" w:rsidRDefault="001D6BAA" w:rsidP="00561EA3">
            <w:pPr>
              <w:spacing w:line="276" w:lineRule="auto"/>
              <w:rPr>
                <w:rFonts w:ascii="Arial Narrow" w:hAnsi="Arial Narrow" w:cstheme="minorBidi"/>
                <w:b/>
                <w:color w:val="0F243E" w:themeColor="text2" w:themeShade="80"/>
                <w:sz w:val="20"/>
                <w:szCs w:val="20"/>
              </w:rPr>
            </w:pPr>
            <w:hyperlink r:id="rId9" w:anchor="!/index" w:history="1">
              <w:r w:rsidR="00561EA3" w:rsidRPr="00561EA3">
                <w:rPr>
                  <w:rStyle w:val="Hipervnculo"/>
                  <w:rFonts w:ascii="Arial Narrow" w:hAnsi="Arial Narrow" w:cstheme="minorBidi"/>
                  <w:b/>
                  <w:sz w:val="20"/>
                  <w:szCs w:val="20"/>
                </w:rPr>
                <w:t>http://www.dejusticia.org/#!/index</w:t>
              </w:r>
            </w:hyperlink>
          </w:p>
          <w:p w:rsidR="00561EA3" w:rsidRPr="00561EA3" w:rsidRDefault="001D6BAA" w:rsidP="00561EA3">
            <w:pPr>
              <w:spacing w:line="276" w:lineRule="auto"/>
              <w:rPr>
                <w:rFonts w:ascii="Arial Narrow" w:hAnsi="Arial Narrow" w:cstheme="minorBidi"/>
                <w:b/>
                <w:color w:val="0F243E" w:themeColor="text2" w:themeShade="80"/>
                <w:sz w:val="20"/>
                <w:szCs w:val="20"/>
              </w:rPr>
            </w:pPr>
            <w:hyperlink r:id="rId10" w:history="1">
              <w:r w:rsidR="00561EA3" w:rsidRPr="00561EA3">
                <w:rPr>
                  <w:rStyle w:val="Hipervnculo"/>
                  <w:rFonts w:ascii="Arial Narrow" w:hAnsi="Arial Narrow" w:cstheme="minorBidi"/>
                  <w:b/>
                  <w:sz w:val="20"/>
                  <w:szCs w:val="20"/>
                </w:rPr>
                <w:t>http://www.ambitojuridico.com/</w:t>
              </w:r>
            </w:hyperlink>
          </w:p>
          <w:p w:rsidR="00561EA3" w:rsidRPr="00561EA3" w:rsidRDefault="00561EA3" w:rsidP="00561EA3">
            <w:pPr>
              <w:spacing w:line="276" w:lineRule="auto"/>
              <w:rPr>
                <w:rFonts w:ascii="Arial Narrow" w:hAnsi="Arial Narrow" w:cstheme="minorBidi"/>
                <w:b/>
                <w:color w:val="0F243E" w:themeColor="text2" w:themeShade="80"/>
                <w:sz w:val="20"/>
                <w:szCs w:val="20"/>
              </w:rPr>
            </w:pPr>
            <w:r w:rsidRPr="00561EA3">
              <w:rPr>
                <w:rFonts w:ascii="Arial Narrow" w:hAnsi="Arial Narrow" w:cstheme="minorBidi"/>
                <w:b/>
                <w:color w:val="0F243E" w:themeColor="text2" w:themeShade="80"/>
                <w:sz w:val="20"/>
                <w:szCs w:val="20"/>
              </w:rPr>
              <w:t>http://www.cid.unal.edu.co/cidnews/</w:t>
            </w:r>
          </w:p>
          <w:p w:rsidR="005646D0" w:rsidRPr="00561EA3" w:rsidRDefault="005646D0" w:rsidP="00FD0FB1">
            <w:pPr>
              <w:rPr>
                <w:rFonts w:ascii="Arial Narrow" w:hAnsi="Arial Narrow" w:cs="Arial"/>
                <w:color w:val="0F243E" w:themeColor="text2" w:themeShade="80"/>
                <w:sz w:val="20"/>
                <w:szCs w:val="20"/>
              </w:rPr>
            </w:pPr>
          </w:p>
        </w:tc>
      </w:tr>
      <w:tr w:rsidR="009D3B04" w:rsidRPr="00561EA3" w:rsidTr="00CC21F3">
        <w:tc>
          <w:tcPr>
            <w:tcW w:w="9740" w:type="dxa"/>
          </w:tcPr>
          <w:p w:rsidR="009D3B04" w:rsidRPr="00561EA3" w:rsidRDefault="009D3B04" w:rsidP="00FD0FB1">
            <w:pPr>
              <w:rPr>
                <w:rFonts w:ascii="Arial Narrow" w:hAnsi="Arial Narrow" w:cs="Arial"/>
                <w:b/>
                <w:color w:val="0F243E" w:themeColor="text2" w:themeShade="80"/>
                <w:sz w:val="20"/>
                <w:szCs w:val="20"/>
              </w:rPr>
            </w:pPr>
            <w:r w:rsidRPr="00561EA3">
              <w:rPr>
                <w:rFonts w:ascii="Arial Narrow" w:hAnsi="Arial Narrow" w:cs="Arial"/>
                <w:b/>
                <w:color w:val="0F243E" w:themeColor="text2" w:themeShade="80"/>
                <w:sz w:val="20"/>
                <w:szCs w:val="20"/>
              </w:rPr>
              <w:t>LABOR</w:t>
            </w:r>
            <w:r w:rsidR="001045BF" w:rsidRPr="00561EA3">
              <w:rPr>
                <w:rFonts w:ascii="Arial Narrow" w:hAnsi="Arial Narrow" w:cs="Arial"/>
                <w:b/>
                <w:color w:val="0F243E" w:themeColor="text2" w:themeShade="80"/>
                <w:sz w:val="20"/>
                <w:szCs w:val="20"/>
              </w:rPr>
              <w:t>A</w:t>
            </w:r>
            <w:r w:rsidRPr="00561EA3">
              <w:rPr>
                <w:rFonts w:ascii="Arial Narrow" w:hAnsi="Arial Narrow" w:cs="Arial"/>
                <w:b/>
                <w:color w:val="0F243E" w:themeColor="text2" w:themeShade="80"/>
                <w:sz w:val="20"/>
                <w:szCs w:val="20"/>
              </w:rPr>
              <w:t>TORIOS Y/O SITIOS DE PRÁCTICA</w:t>
            </w:r>
          </w:p>
          <w:p w:rsidR="009D3B04" w:rsidRPr="00561EA3" w:rsidRDefault="009D3B04" w:rsidP="00FD0FB1">
            <w:pPr>
              <w:rPr>
                <w:rFonts w:ascii="Arial Narrow" w:hAnsi="Arial Narrow" w:cs="Arial"/>
                <w:b/>
                <w:color w:val="0F243E" w:themeColor="text2" w:themeShade="80"/>
                <w:sz w:val="20"/>
                <w:szCs w:val="20"/>
              </w:rPr>
            </w:pPr>
          </w:p>
        </w:tc>
      </w:tr>
      <w:tr w:rsidR="009D3B04" w:rsidRPr="00561EA3" w:rsidTr="00CC21F3">
        <w:tc>
          <w:tcPr>
            <w:tcW w:w="9740" w:type="dxa"/>
          </w:tcPr>
          <w:p w:rsidR="009D3B04" w:rsidRPr="00561EA3" w:rsidRDefault="009D3B04" w:rsidP="00FD0FB1">
            <w:pPr>
              <w:rPr>
                <w:rFonts w:ascii="Arial Narrow" w:hAnsi="Arial Narrow" w:cs="Arial"/>
                <w:b/>
                <w:color w:val="0F243E" w:themeColor="text2" w:themeShade="80"/>
                <w:sz w:val="20"/>
                <w:szCs w:val="20"/>
              </w:rPr>
            </w:pPr>
            <w:r w:rsidRPr="00561EA3">
              <w:rPr>
                <w:rFonts w:ascii="Arial Narrow" w:hAnsi="Arial Narrow" w:cs="Arial"/>
                <w:b/>
                <w:color w:val="0F243E" w:themeColor="text2" w:themeShade="80"/>
                <w:sz w:val="20"/>
                <w:szCs w:val="20"/>
              </w:rPr>
              <w:t>EQUIPOS Y MATERIALES</w:t>
            </w:r>
          </w:p>
          <w:p w:rsidR="009D3B04" w:rsidRPr="00561EA3" w:rsidRDefault="009D3B04" w:rsidP="00FD0FB1">
            <w:pPr>
              <w:rPr>
                <w:rFonts w:ascii="Arial Narrow" w:hAnsi="Arial Narrow" w:cs="Arial"/>
                <w:color w:val="0F243E" w:themeColor="text2" w:themeShade="80"/>
                <w:sz w:val="20"/>
                <w:szCs w:val="20"/>
              </w:rPr>
            </w:pPr>
          </w:p>
        </w:tc>
      </w:tr>
    </w:tbl>
    <w:p w:rsidR="009D3B04" w:rsidRPr="00561EA3" w:rsidRDefault="009D3B04" w:rsidP="00FD0FB1">
      <w:pPr>
        <w:rPr>
          <w:rFonts w:ascii="Arial Narrow" w:hAnsi="Arial Narrow" w:cs="Arial"/>
          <w:color w:val="0F243E" w:themeColor="text2" w:themeShade="80"/>
          <w:sz w:val="20"/>
          <w:szCs w:val="20"/>
        </w:rPr>
      </w:pPr>
    </w:p>
    <w:p w:rsidR="00373F2F" w:rsidRPr="00561EA3" w:rsidRDefault="00373F2F" w:rsidP="00FD0FB1">
      <w:pPr>
        <w:rPr>
          <w:rFonts w:ascii="Arial Narrow" w:hAnsi="Arial Narrow" w:cs="Arial"/>
          <w:sz w:val="20"/>
          <w:szCs w:val="20"/>
        </w:rPr>
      </w:pPr>
    </w:p>
    <w:sectPr w:rsidR="00373F2F" w:rsidRPr="00561EA3" w:rsidSect="00F60130">
      <w:headerReference w:type="even" r:id="rId11"/>
      <w:headerReference w:type="default" r:id="rId12"/>
      <w:footerReference w:type="default" r:id="rId13"/>
      <w:headerReference w:type="first" r:id="rId14"/>
      <w:pgSz w:w="12240" w:h="15840"/>
      <w:pgMar w:top="2127" w:right="1701" w:bottom="1701"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6685" w:rsidRDefault="005C6685">
      <w:r>
        <w:separator/>
      </w:r>
    </w:p>
  </w:endnote>
  <w:endnote w:type="continuationSeparator" w:id="1">
    <w:p w:rsidR="005C6685" w:rsidRDefault="005C668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yriad Pro">
    <w:panose1 w:val="020B0503030403020204"/>
    <w:charset w:val="00"/>
    <w:family w:val="swiss"/>
    <w:notTrueType/>
    <w:pitch w:val="variable"/>
    <w:sig w:usb0="A00002AF" w:usb1="50002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C1C" w:rsidRDefault="001D6BAA">
    <w:pPr>
      <w:pStyle w:val="Piedepgina"/>
    </w:pPr>
    <w:r w:rsidRPr="001D6BAA">
      <w:rPr>
        <w:noProof/>
        <w:lang w:eastAsia="es-CO"/>
      </w:rPr>
      <w:pict>
        <v:shapetype id="_x0000_t202" coordsize="21600,21600" o:spt="202" path="m,l,21600r21600,l21600,xe">
          <v:stroke joinstyle="miter"/>
          <v:path gradientshapeok="t" o:connecttype="rect"/>
        </v:shapetype>
        <v:shape id="Cuadro de texto 2" o:spid="_x0000_s2051"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48 No. 1-235 </w:t>
                </w:r>
                <w:proofErr w:type="spellStart"/>
                <w:r w:rsidRPr="00F60130">
                  <w:rPr>
                    <w:rFonts w:ascii="Myriad Pro" w:hAnsi="Myriad Pro"/>
                    <w:sz w:val="16"/>
                    <w:szCs w:val="16"/>
                  </w:rPr>
                  <w:t>este</w:t>
                </w:r>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FA7DD7" w:rsidP="00F60130">
                <w:pPr>
                  <w:jc w:val="center"/>
                  <w:rPr>
                    <w:rFonts w:ascii="Myriad Pro" w:hAnsi="Myriad Pro"/>
                    <w:b/>
                    <w:sz w:val="16"/>
                    <w:szCs w:val="16"/>
                  </w:rPr>
                </w:pPr>
              </w:p>
              <w:p w:rsidR="00133C1C" w:rsidRDefault="001D6BAA"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6685" w:rsidRDefault="005C6685">
      <w:r>
        <w:separator/>
      </w:r>
    </w:p>
  </w:footnote>
  <w:footnote w:type="continuationSeparator" w:id="1">
    <w:p w:rsidR="005C6685" w:rsidRDefault="005C66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C1C" w:rsidRDefault="001D6BAA">
    <w:pPr>
      <w:pStyle w:val="Encabezado"/>
    </w:pPr>
    <w:r w:rsidRPr="001D6BAA">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5C96" w:rsidRDefault="001D6BAA">
    <w:pPr>
      <w:pStyle w:val="Encabezado"/>
    </w:pPr>
    <w:r w:rsidRPr="001D6BAA">
      <w:rPr>
        <w:noProof/>
        <w:lang w:eastAsia="es-CO"/>
      </w:rPr>
      <w:pict>
        <v:group id="Grupo 1" o:spid="_x0000_s2052"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2058"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1" o:title="encabezado_II[1]"/>
          </v:shape>
          <v:shapetype id="_x0000_t202" coordsize="21600,21600" o:spt="202" path="m,l,21600r21600,l21600,xe">
            <v:stroke joinstyle="miter"/>
            <v:path gradientshapeok="t" o:connecttype="rect"/>
          </v:shapetype>
          <v:shape id="Text Box 5" o:spid="_x0000_s2057"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2056"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2055"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2054"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2053"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D15C96" w:rsidP="00005294">
                  <w:pPr>
                    <w:pStyle w:val="Piedepgina"/>
                    <w:rPr>
                      <w:rFonts w:ascii="Tahoma" w:hAnsi="Tahoma" w:cs="Tahoma"/>
                      <w:sz w:val="14"/>
                      <w:szCs w:val="12"/>
                    </w:rPr>
                  </w:pPr>
                  <w:r w:rsidRPr="00532914">
                    <w:rPr>
                      <w:rFonts w:ascii="Tahoma" w:hAnsi="Tahoma" w:cs="Tahoma"/>
                      <w:sz w:val="14"/>
                      <w:szCs w:val="12"/>
                    </w:rPr>
                    <w:t xml:space="preserve">Página </w:t>
                  </w:r>
                  <w:r w:rsidR="001D6BAA" w:rsidRPr="00532914">
                    <w:rPr>
                      <w:rFonts w:ascii="Tahoma" w:hAnsi="Tahoma" w:cs="Tahoma"/>
                      <w:bCs/>
                      <w:sz w:val="14"/>
                      <w:szCs w:val="12"/>
                    </w:rPr>
                    <w:fldChar w:fldCharType="begin"/>
                  </w:r>
                  <w:r w:rsidRPr="00532914">
                    <w:rPr>
                      <w:rFonts w:ascii="Tahoma" w:hAnsi="Tahoma" w:cs="Tahoma"/>
                      <w:bCs/>
                      <w:sz w:val="14"/>
                      <w:szCs w:val="12"/>
                    </w:rPr>
                    <w:instrText>PAGE</w:instrText>
                  </w:r>
                  <w:r w:rsidR="001D6BAA" w:rsidRPr="00532914">
                    <w:rPr>
                      <w:rFonts w:ascii="Tahoma" w:hAnsi="Tahoma" w:cs="Tahoma"/>
                      <w:bCs/>
                      <w:sz w:val="14"/>
                      <w:szCs w:val="12"/>
                    </w:rPr>
                    <w:fldChar w:fldCharType="separate"/>
                  </w:r>
                  <w:r w:rsidR="00FA7DD7">
                    <w:rPr>
                      <w:rFonts w:ascii="Tahoma" w:hAnsi="Tahoma" w:cs="Tahoma"/>
                      <w:bCs/>
                      <w:noProof/>
                      <w:sz w:val="14"/>
                      <w:szCs w:val="12"/>
                    </w:rPr>
                    <w:t>1</w:t>
                  </w:r>
                  <w:r w:rsidR="001D6BAA" w:rsidRPr="00532914">
                    <w:rPr>
                      <w:rFonts w:ascii="Tahoma" w:hAnsi="Tahoma" w:cs="Tahoma"/>
                      <w:bCs/>
                      <w:sz w:val="14"/>
                      <w:szCs w:val="12"/>
                    </w:rPr>
                    <w:fldChar w:fldCharType="end"/>
                  </w:r>
                  <w:r w:rsidRPr="00532914">
                    <w:rPr>
                      <w:rFonts w:ascii="Tahoma" w:hAnsi="Tahoma" w:cs="Tahoma"/>
                      <w:sz w:val="14"/>
                      <w:szCs w:val="12"/>
                    </w:rPr>
                    <w:t xml:space="preserve"> de </w:t>
                  </w:r>
                  <w:r w:rsidR="001D6BAA" w:rsidRPr="00532914">
                    <w:rPr>
                      <w:rFonts w:ascii="Tahoma" w:hAnsi="Tahoma" w:cs="Tahoma"/>
                      <w:bCs/>
                      <w:sz w:val="14"/>
                      <w:szCs w:val="12"/>
                    </w:rPr>
                    <w:fldChar w:fldCharType="begin"/>
                  </w:r>
                  <w:r w:rsidRPr="00532914">
                    <w:rPr>
                      <w:rFonts w:ascii="Tahoma" w:hAnsi="Tahoma" w:cs="Tahoma"/>
                      <w:bCs/>
                      <w:sz w:val="14"/>
                      <w:szCs w:val="12"/>
                    </w:rPr>
                    <w:instrText>NUMPAGES</w:instrText>
                  </w:r>
                  <w:r w:rsidR="001D6BAA" w:rsidRPr="00532914">
                    <w:rPr>
                      <w:rFonts w:ascii="Tahoma" w:hAnsi="Tahoma" w:cs="Tahoma"/>
                      <w:bCs/>
                      <w:sz w:val="14"/>
                      <w:szCs w:val="12"/>
                    </w:rPr>
                    <w:fldChar w:fldCharType="separate"/>
                  </w:r>
                  <w:r w:rsidR="00FA7DD7">
                    <w:rPr>
                      <w:rFonts w:ascii="Tahoma" w:hAnsi="Tahoma" w:cs="Tahoma"/>
                      <w:bCs/>
                      <w:noProof/>
                      <w:sz w:val="14"/>
                      <w:szCs w:val="12"/>
                    </w:rPr>
                    <w:t>5</w:t>
                  </w:r>
                  <w:r w:rsidR="001D6BAA"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C1C" w:rsidRDefault="001D6BAA">
    <w:pPr>
      <w:pStyle w:val="Encabezado"/>
    </w:pPr>
    <w:r w:rsidRPr="001D6BAA">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66384"/>
    <w:multiLevelType w:val="multilevel"/>
    <w:tmpl w:val="235C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63B3DCC"/>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
    <w:nsid w:val="070C7C98"/>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nsid w:val="07631292"/>
    <w:multiLevelType w:val="hybridMultilevel"/>
    <w:tmpl w:val="D5B07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08A71D76"/>
    <w:multiLevelType w:val="hybridMultilevel"/>
    <w:tmpl w:val="2F30B2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0E7B40EC"/>
    <w:multiLevelType w:val="hybridMultilevel"/>
    <w:tmpl w:val="B8E84B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12627E0F"/>
    <w:multiLevelType w:val="hybridMultilevel"/>
    <w:tmpl w:val="81E46D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154945F1"/>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19E935EC"/>
    <w:multiLevelType w:val="hybridMultilevel"/>
    <w:tmpl w:val="311C4D7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1A3231EC"/>
    <w:multiLevelType w:val="hybridMultilevel"/>
    <w:tmpl w:val="B0A2BC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nsid w:val="1B787468"/>
    <w:multiLevelType w:val="multilevel"/>
    <w:tmpl w:val="2138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18A6E8D"/>
    <w:multiLevelType w:val="hybridMultilevel"/>
    <w:tmpl w:val="CD1AF42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259F08BD"/>
    <w:multiLevelType w:val="hybridMultilevel"/>
    <w:tmpl w:val="AE406E88"/>
    <w:lvl w:ilvl="0" w:tplc="CC6A791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nsid w:val="266F2FFB"/>
    <w:multiLevelType w:val="multilevel"/>
    <w:tmpl w:val="B960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2BC42C30"/>
    <w:multiLevelType w:val="hybridMultilevel"/>
    <w:tmpl w:val="F68AC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nsid w:val="2DF846F7"/>
    <w:multiLevelType w:val="hybridMultilevel"/>
    <w:tmpl w:val="28AA4D5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nsid w:val="334D4774"/>
    <w:multiLevelType w:val="multilevel"/>
    <w:tmpl w:val="D3DC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8240D0A"/>
    <w:multiLevelType w:val="multilevel"/>
    <w:tmpl w:val="BEA4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3971634C"/>
    <w:multiLevelType w:val="multilevel"/>
    <w:tmpl w:val="2CC0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39982EA8"/>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nsid w:val="3AA04FA2"/>
    <w:multiLevelType w:val="hybridMultilevel"/>
    <w:tmpl w:val="A22AA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nsid w:val="3E46384A"/>
    <w:multiLevelType w:val="hybridMultilevel"/>
    <w:tmpl w:val="32AECDA8"/>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nsid w:val="3E7670E6"/>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3F9B5A6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40F10F95"/>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nsid w:val="4623685F"/>
    <w:multiLevelType w:val="hybridMultilevel"/>
    <w:tmpl w:val="8B2A2E04"/>
    <w:lvl w:ilvl="0" w:tplc="BE6E3DAE">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nsid w:val="4712360A"/>
    <w:multiLevelType w:val="hybridMultilevel"/>
    <w:tmpl w:val="81B0BD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47356E1E"/>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nsid w:val="4CFA666C"/>
    <w:multiLevelType w:val="hybridMultilevel"/>
    <w:tmpl w:val="FAEA7642"/>
    <w:lvl w:ilvl="0" w:tplc="D0FC0F22">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nsid w:val="52C63F0D"/>
    <w:multiLevelType w:val="hybridMultilevel"/>
    <w:tmpl w:val="134CBD54"/>
    <w:lvl w:ilvl="0" w:tplc="EBA0DAA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0">
    <w:nsid w:val="55B248CE"/>
    <w:multiLevelType w:val="hybridMultilevel"/>
    <w:tmpl w:val="6570FF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nsid w:val="5B42448C"/>
    <w:multiLevelType w:val="multilevel"/>
    <w:tmpl w:val="750A62F4"/>
    <w:lvl w:ilvl="0">
      <w:start w:val="2"/>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3."/>
      <w:lvlJc w:val="left"/>
      <w:pPr>
        <w:ind w:left="720" w:hanging="720"/>
      </w:pPr>
      <w:rPr>
        <w:rFonts w:asciiTheme="minorBidi" w:eastAsia="Times New Roman" w:hAnsiTheme="minorBidi" w:cstheme="minorBidi"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5C435233"/>
    <w:multiLevelType w:val="hybridMultilevel"/>
    <w:tmpl w:val="8FE2460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nsid w:val="5E082798"/>
    <w:multiLevelType w:val="hybridMultilevel"/>
    <w:tmpl w:val="97D0A6EE"/>
    <w:lvl w:ilvl="0" w:tplc="F58E1268">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nsid w:val="603D5213"/>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nsid w:val="62D6712F"/>
    <w:multiLevelType w:val="hybridMultilevel"/>
    <w:tmpl w:val="964413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nsid w:val="64BA057D"/>
    <w:multiLevelType w:val="multilevel"/>
    <w:tmpl w:val="6C626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689440C2"/>
    <w:multiLevelType w:val="hybridMultilevel"/>
    <w:tmpl w:val="D05CD5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nsid w:val="68E02AB1"/>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nsid w:val="697A400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nsid w:val="6F3875AF"/>
    <w:multiLevelType w:val="hybridMultilevel"/>
    <w:tmpl w:val="267E11E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nsid w:val="7187199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nsid w:val="739A2E4E"/>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nsid w:val="788435AE"/>
    <w:multiLevelType w:val="multilevel"/>
    <w:tmpl w:val="054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nsid w:val="7B221C66"/>
    <w:multiLevelType w:val="hybridMultilevel"/>
    <w:tmpl w:val="115E82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nsid w:val="7B8B5D2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
    <w:nsid w:val="7E820560"/>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7">
    <w:nsid w:val="7FAE0304"/>
    <w:multiLevelType w:val="hybridMultilevel"/>
    <w:tmpl w:val="B0FC40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9"/>
  </w:num>
  <w:num w:numId="2">
    <w:abstractNumId w:val="38"/>
  </w:num>
  <w:num w:numId="3">
    <w:abstractNumId w:val="35"/>
  </w:num>
  <w:num w:numId="4">
    <w:abstractNumId w:val="47"/>
  </w:num>
  <w:num w:numId="5">
    <w:abstractNumId w:val="39"/>
  </w:num>
  <w:num w:numId="6">
    <w:abstractNumId w:val="25"/>
  </w:num>
  <w:num w:numId="7">
    <w:abstractNumId w:val="44"/>
  </w:num>
  <w:num w:numId="8">
    <w:abstractNumId w:val="33"/>
  </w:num>
  <w:num w:numId="9">
    <w:abstractNumId w:val="4"/>
  </w:num>
  <w:num w:numId="10">
    <w:abstractNumId w:val="30"/>
  </w:num>
  <w:num w:numId="11">
    <w:abstractNumId w:val="14"/>
  </w:num>
  <w:num w:numId="12">
    <w:abstractNumId w:val="9"/>
  </w:num>
  <w:num w:numId="13">
    <w:abstractNumId w:val="45"/>
  </w:num>
  <w:num w:numId="14">
    <w:abstractNumId w:val="34"/>
  </w:num>
  <w:num w:numId="15">
    <w:abstractNumId w:val="6"/>
  </w:num>
  <w:num w:numId="16">
    <w:abstractNumId w:val="28"/>
  </w:num>
  <w:num w:numId="17">
    <w:abstractNumId w:val="24"/>
  </w:num>
  <w:num w:numId="18">
    <w:abstractNumId w:val="46"/>
  </w:num>
  <w:num w:numId="19">
    <w:abstractNumId w:val="42"/>
  </w:num>
  <w:num w:numId="20">
    <w:abstractNumId w:val="23"/>
  </w:num>
  <w:num w:numId="21">
    <w:abstractNumId w:val="41"/>
  </w:num>
  <w:num w:numId="22">
    <w:abstractNumId w:val="7"/>
  </w:num>
  <w:num w:numId="23">
    <w:abstractNumId w:val="22"/>
  </w:num>
  <w:num w:numId="24">
    <w:abstractNumId w:val="27"/>
  </w:num>
  <w:num w:numId="25">
    <w:abstractNumId w:val="21"/>
  </w:num>
  <w:num w:numId="26">
    <w:abstractNumId w:val="29"/>
  </w:num>
  <w:num w:numId="27">
    <w:abstractNumId w:val="1"/>
  </w:num>
  <w:num w:numId="28">
    <w:abstractNumId w:val="2"/>
  </w:num>
  <w:num w:numId="29">
    <w:abstractNumId w:val="12"/>
  </w:num>
  <w:num w:numId="30">
    <w:abstractNumId w:val="3"/>
  </w:num>
  <w:num w:numId="31">
    <w:abstractNumId w:val="37"/>
  </w:num>
  <w:num w:numId="32">
    <w:abstractNumId w:val="36"/>
  </w:num>
  <w:num w:numId="33">
    <w:abstractNumId w:val="16"/>
  </w:num>
  <w:num w:numId="34">
    <w:abstractNumId w:val="17"/>
  </w:num>
  <w:num w:numId="35">
    <w:abstractNumId w:val="0"/>
  </w:num>
  <w:num w:numId="36">
    <w:abstractNumId w:val="43"/>
  </w:num>
  <w:num w:numId="37">
    <w:abstractNumId w:val="18"/>
  </w:num>
  <w:num w:numId="38">
    <w:abstractNumId w:val="10"/>
  </w:num>
  <w:num w:numId="39">
    <w:abstractNumId w:val="13"/>
  </w:num>
  <w:num w:numId="40">
    <w:abstractNumId w:val="20"/>
  </w:num>
  <w:num w:numId="41">
    <w:abstractNumId w:val="31"/>
  </w:num>
  <w:num w:numId="42">
    <w:abstractNumId w:val="32"/>
  </w:num>
  <w:num w:numId="43">
    <w:abstractNumId w:val="15"/>
  </w:num>
  <w:num w:numId="44">
    <w:abstractNumId w:val="26"/>
  </w:num>
  <w:num w:numId="45">
    <w:abstractNumId w:val="5"/>
  </w:num>
  <w:num w:numId="46">
    <w:abstractNumId w:val="40"/>
  </w:num>
  <w:num w:numId="47">
    <w:abstractNumId w:val="8"/>
  </w:num>
  <w:num w:numId="4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hdrShapeDefaults>
    <o:shapedefaults v:ext="edit" spidmax="2061"/>
    <o:shapelayout v:ext="edit">
      <o:idmap v:ext="edit" data="2"/>
    </o:shapelayout>
  </w:hdrShapeDefaults>
  <w:footnotePr>
    <w:footnote w:id="0"/>
    <w:footnote w:id="1"/>
  </w:footnotePr>
  <w:endnotePr>
    <w:endnote w:id="0"/>
    <w:endnote w:id="1"/>
  </w:endnotePr>
  <w:compat/>
  <w:rsids>
    <w:rsidRoot w:val="009D3B04"/>
    <w:rsid w:val="000144E0"/>
    <w:rsid w:val="00031F30"/>
    <w:rsid w:val="000D75E7"/>
    <w:rsid w:val="001045BF"/>
    <w:rsid w:val="00171F16"/>
    <w:rsid w:val="001D6BAA"/>
    <w:rsid w:val="00221AA4"/>
    <w:rsid w:val="00236726"/>
    <w:rsid w:val="00244DD7"/>
    <w:rsid w:val="002948C2"/>
    <w:rsid w:val="002C0459"/>
    <w:rsid w:val="00301252"/>
    <w:rsid w:val="00316FDC"/>
    <w:rsid w:val="00370259"/>
    <w:rsid w:val="00373F2F"/>
    <w:rsid w:val="003B7411"/>
    <w:rsid w:val="0049710B"/>
    <w:rsid w:val="004E22EA"/>
    <w:rsid w:val="005275A5"/>
    <w:rsid w:val="005307D9"/>
    <w:rsid w:val="00561EA3"/>
    <w:rsid w:val="005646D0"/>
    <w:rsid w:val="005A70A9"/>
    <w:rsid w:val="005C6685"/>
    <w:rsid w:val="00623E53"/>
    <w:rsid w:val="00632BC7"/>
    <w:rsid w:val="00634CFC"/>
    <w:rsid w:val="007925D6"/>
    <w:rsid w:val="007B7482"/>
    <w:rsid w:val="007F44C3"/>
    <w:rsid w:val="009A1A4A"/>
    <w:rsid w:val="009D3B04"/>
    <w:rsid w:val="00A0083B"/>
    <w:rsid w:val="00A728D1"/>
    <w:rsid w:val="00A86749"/>
    <w:rsid w:val="00A95B4B"/>
    <w:rsid w:val="00B3659A"/>
    <w:rsid w:val="00B72A1B"/>
    <w:rsid w:val="00B85586"/>
    <w:rsid w:val="00B909C9"/>
    <w:rsid w:val="00BA6458"/>
    <w:rsid w:val="00BC679F"/>
    <w:rsid w:val="00BD5019"/>
    <w:rsid w:val="00BE1F52"/>
    <w:rsid w:val="00C47660"/>
    <w:rsid w:val="00C67D02"/>
    <w:rsid w:val="00CC116E"/>
    <w:rsid w:val="00CD6BED"/>
    <w:rsid w:val="00D15C96"/>
    <w:rsid w:val="00D26A8A"/>
    <w:rsid w:val="00D40E14"/>
    <w:rsid w:val="00D97B5F"/>
    <w:rsid w:val="00DF688F"/>
    <w:rsid w:val="00E333BB"/>
    <w:rsid w:val="00E33CA9"/>
    <w:rsid w:val="00E50269"/>
    <w:rsid w:val="00ED2345"/>
    <w:rsid w:val="00F26635"/>
    <w:rsid w:val="00FA1F96"/>
    <w:rsid w:val="00FA7DD7"/>
    <w:rsid w:val="00FD0FB1"/>
    <w:rsid w:val="00FD5ED6"/>
    <w:rsid w:val="00FE7FF8"/>
  </w:rsids>
  <m:mathPr>
    <m:mathFont m:val="Cambria Math"/>
    <m:brkBin m:val="before"/>
    <m:brkBinSub m:val="--"/>
    <m:smallFrac/>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customStyle="1" w:styleId="apple-converted-space">
    <w:name w:val="apple-converted-space"/>
    <w:basedOn w:val="Fuentedeprrafopredeter"/>
    <w:rsid w:val="00C47660"/>
  </w:style>
  <w:style w:type="paragraph" w:styleId="Textoindependiente">
    <w:name w:val="Body Text"/>
    <w:basedOn w:val="Normal"/>
    <w:link w:val="TextoindependienteCar"/>
    <w:semiHidden/>
    <w:unhideWhenUsed/>
    <w:rsid w:val="009A1A4A"/>
    <w:pPr>
      <w:jc w:val="both"/>
    </w:pPr>
    <w:rPr>
      <w:sz w:val="22"/>
      <w:szCs w:val="20"/>
      <w:lang w:val="en-US"/>
    </w:rPr>
  </w:style>
  <w:style w:type="character" w:customStyle="1" w:styleId="TextoindependienteCar">
    <w:name w:val="Texto independiente Car"/>
    <w:basedOn w:val="Fuentedeprrafopredeter"/>
    <w:link w:val="Textoindependiente"/>
    <w:semiHidden/>
    <w:rsid w:val="009A1A4A"/>
    <w:rPr>
      <w:rFonts w:ascii="Times New Roman" w:eastAsia="Times New Roman" w:hAnsi="Times New Roman" w:cs="Times New Roman"/>
      <w:szCs w:val="20"/>
      <w:lang w:val="en-US" w:eastAsia="es-ES"/>
    </w:rPr>
  </w:style>
  <w:style w:type="character" w:styleId="nfasis">
    <w:name w:val="Emphasis"/>
    <w:basedOn w:val="Fuentedeprrafopredeter"/>
    <w:uiPriority w:val="20"/>
    <w:qFormat/>
    <w:rsid w:val="002948C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customStyle="1" w:styleId="apple-converted-space">
    <w:name w:val="apple-converted-space"/>
    <w:basedOn w:val="Fuentedeprrafopredeter"/>
    <w:rsid w:val="00C47660"/>
  </w:style>
  <w:style w:type="paragraph" w:styleId="Textoindependiente">
    <w:name w:val="Body Text"/>
    <w:basedOn w:val="Normal"/>
    <w:link w:val="TextoindependienteCar"/>
    <w:semiHidden/>
    <w:unhideWhenUsed/>
    <w:rsid w:val="009A1A4A"/>
    <w:pPr>
      <w:jc w:val="both"/>
    </w:pPr>
    <w:rPr>
      <w:sz w:val="22"/>
      <w:szCs w:val="20"/>
      <w:lang w:val="en-US"/>
    </w:rPr>
  </w:style>
  <w:style w:type="character" w:customStyle="1" w:styleId="TextoindependienteCar">
    <w:name w:val="Texto independiente Car"/>
    <w:basedOn w:val="Fuentedeprrafopredeter"/>
    <w:link w:val="Textoindependiente"/>
    <w:semiHidden/>
    <w:rsid w:val="009A1A4A"/>
    <w:rPr>
      <w:rFonts w:ascii="Times New Roman" w:eastAsia="Times New Roman" w:hAnsi="Times New Roman" w:cs="Times New Roman"/>
      <w:szCs w:val="20"/>
      <w:lang w:val="en-US" w:eastAsia="es-ES"/>
    </w:rPr>
  </w:style>
  <w:style w:type="character" w:styleId="nfasis">
    <w:name w:val="Emphasis"/>
    <w:basedOn w:val="Fuentedeprrafopredeter"/>
    <w:uiPriority w:val="20"/>
    <w:qFormat/>
    <w:rsid w:val="002948C2"/>
    <w:rPr>
      <w:i/>
      <w:iCs/>
    </w:rPr>
  </w:style>
</w:styles>
</file>

<file path=word/webSettings.xml><?xml version="1.0" encoding="utf-8"?>
<w:webSettings xmlns:r="http://schemas.openxmlformats.org/officeDocument/2006/relationships" xmlns:w="http://schemas.openxmlformats.org/wordprocessingml/2006/main">
  <w:divs>
    <w:div w:id="1446925674">
      <w:bodyDiv w:val="1"/>
      <w:marLeft w:val="0"/>
      <w:marRight w:val="0"/>
      <w:marTop w:val="0"/>
      <w:marBottom w:val="0"/>
      <w:divBdr>
        <w:top w:val="none" w:sz="0" w:space="0" w:color="auto"/>
        <w:left w:val="none" w:sz="0" w:space="0" w:color="auto"/>
        <w:bottom w:val="none" w:sz="0" w:space="0" w:color="auto"/>
        <w:right w:val="none" w:sz="0" w:space="0" w:color="auto"/>
      </w:divBdr>
    </w:div>
    <w:div w:id="1869640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lciencias.gov.co/"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ambitojuridico.com/" TargetMode="External"/><Relationship Id="rId4" Type="http://schemas.openxmlformats.org/officeDocument/2006/relationships/settings" Target="settings.xml"/><Relationship Id="rId9" Type="http://schemas.openxmlformats.org/officeDocument/2006/relationships/hyperlink" Target="http://www.dejusticia.org/" TargetMode="Externa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9D033B-184D-48DA-9B4B-098CF4EF8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1301</Words>
  <Characters>7159</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TOSHIBA</cp:lastModifiedBy>
  <cp:revision>2</cp:revision>
  <dcterms:created xsi:type="dcterms:W3CDTF">2015-02-16T04:22:00Z</dcterms:created>
  <dcterms:modified xsi:type="dcterms:W3CDTF">2015-02-16T04:22:00Z</dcterms:modified>
</cp:coreProperties>
</file>